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1D" w:rsidRPr="007E251D" w:rsidRDefault="007E251D" w:rsidP="00223E4B">
      <w:pPr>
        <w:jc w:val="both"/>
        <w:rPr>
          <w:rFonts w:ascii="Arial" w:hAnsi="Arial" w:cs="Arial"/>
          <w:b/>
          <w:u w:val="single"/>
        </w:rPr>
      </w:pPr>
      <w:r w:rsidRPr="007E251D">
        <w:rPr>
          <w:rFonts w:ascii="Arial" w:hAnsi="Arial" w:cs="Arial"/>
          <w:b/>
          <w:u w:val="single"/>
        </w:rPr>
        <w:t>Para Columna de Opinión de LA LEY</w:t>
      </w:r>
      <w:r>
        <w:rPr>
          <w:rFonts w:ascii="Arial" w:hAnsi="Arial" w:cs="Arial"/>
          <w:b/>
          <w:u w:val="single"/>
        </w:rPr>
        <w:t xml:space="preserve"> (2-6-15)</w:t>
      </w:r>
    </w:p>
    <w:p w:rsidR="008A753A" w:rsidRPr="008A753A" w:rsidRDefault="008A753A" w:rsidP="00223E4B">
      <w:pPr>
        <w:jc w:val="both"/>
        <w:rPr>
          <w:rFonts w:ascii="Arial" w:hAnsi="Arial" w:cs="Arial"/>
          <w:b/>
        </w:rPr>
      </w:pPr>
      <w:r w:rsidRPr="008A753A">
        <w:rPr>
          <w:rFonts w:ascii="Arial" w:hAnsi="Arial" w:cs="Arial"/>
          <w:b/>
        </w:rPr>
        <w:t xml:space="preserve">¿QUÉ </w:t>
      </w:r>
      <w:r w:rsidR="00977072">
        <w:rPr>
          <w:rFonts w:ascii="Arial" w:hAnsi="Arial" w:cs="Arial"/>
          <w:b/>
        </w:rPr>
        <w:t xml:space="preserve">VA A PASAR CON LOS </w:t>
      </w:r>
      <w:r w:rsidRPr="008A753A">
        <w:rPr>
          <w:rFonts w:ascii="Arial" w:hAnsi="Arial" w:cs="Arial"/>
          <w:b/>
        </w:rPr>
        <w:t xml:space="preserve">CLUBES DE CAMPO </w:t>
      </w:r>
      <w:r w:rsidR="000812EF">
        <w:rPr>
          <w:rFonts w:ascii="Arial" w:hAnsi="Arial" w:cs="Arial"/>
          <w:b/>
        </w:rPr>
        <w:t>PRE</w:t>
      </w:r>
      <w:r w:rsidR="00977072">
        <w:rPr>
          <w:rFonts w:ascii="Arial" w:hAnsi="Arial" w:cs="Arial"/>
          <w:b/>
        </w:rPr>
        <w:t>EXISTENTES CUANDO EMPIECE A REGIR EL</w:t>
      </w:r>
      <w:r w:rsidRPr="008A753A">
        <w:rPr>
          <w:rFonts w:ascii="Arial" w:hAnsi="Arial" w:cs="Arial"/>
          <w:b/>
        </w:rPr>
        <w:t xml:space="preserve"> NUEVO </w:t>
      </w:r>
      <w:r w:rsidR="007E251D">
        <w:rPr>
          <w:rFonts w:ascii="Arial" w:hAnsi="Arial" w:cs="Arial"/>
          <w:b/>
        </w:rPr>
        <w:t>CÓDIGO</w:t>
      </w:r>
      <w:r w:rsidRPr="008A753A">
        <w:rPr>
          <w:rFonts w:ascii="Arial" w:hAnsi="Arial" w:cs="Arial"/>
          <w:b/>
        </w:rPr>
        <w:t xml:space="preserve"> CIVIL Y COMERCIAL?</w:t>
      </w:r>
    </w:p>
    <w:p w:rsidR="008A753A" w:rsidRDefault="008A753A" w:rsidP="00223E4B">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61BE0">
        <w:rPr>
          <w:rFonts w:ascii="Arial" w:hAnsi="Arial" w:cs="Arial"/>
          <w:b/>
        </w:rPr>
        <w:t>por Eduardo M. FAVIER DUBOIS</w:t>
      </w:r>
      <w:r w:rsidRPr="00861BE0">
        <w:rPr>
          <w:rStyle w:val="Refdenotaalpie"/>
          <w:rFonts w:ascii="Arial" w:hAnsi="Arial" w:cs="Arial"/>
          <w:b/>
        </w:rPr>
        <w:footnoteReference w:id="1"/>
      </w:r>
    </w:p>
    <w:p w:rsidR="00977072" w:rsidRDefault="00977072" w:rsidP="00F02706">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Esa fue la pregunta que le hizo el presidente del country a un socio abogado mientras esperaban turno </w:t>
      </w:r>
      <w:r w:rsidR="005E61CC">
        <w:rPr>
          <w:rFonts w:ascii="Arial" w:eastAsia="Times New Roman" w:hAnsi="Arial" w:cs="Arial"/>
          <w:color w:val="000000"/>
          <w:sz w:val="24"/>
          <w:szCs w:val="24"/>
          <w:lang w:eastAsia="es-AR"/>
        </w:rPr>
        <w:t xml:space="preserve">para jugar </w:t>
      </w:r>
      <w:r>
        <w:rPr>
          <w:rFonts w:ascii="Arial" w:eastAsia="Times New Roman" w:hAnsi="Arial" w:cs="Arial"/>
          <w:color w:val="000000"/>
          <w:sz w:val="24"/>
          <w:szCs w:val="24"/>
          <w:lang w:eastAsia="es-AR"/>
        </w:rPr>
        <w:t xml:space="preserve">en el </w:t>
      </w:r>
      <w:r w:rsidR="005E61CC">
        <w:rPr>
          <w:rFonts w:ascii="Arial" w:eastAsia="Times New Roman" w:hAnsi="Arial" w:cs="Arial"/>
          <w:color w:val="000000"/>
          <w:sz w:val="24"/>
          <w:szCs w:val="24"/>
          <w:lang w:eastAsia="es-AR"/>
        </w:rPr>
        <w:t>H</w:t>
      </w:r>
      <w:r>
        <w:rPr>
          <w:rFonts w:ascii="Arial" w:eastAsia="Times New Roman" w:hAnsi="Arial" w:cs="Arial"/>
          <w:color w:val="000000"/>
          <w:sz w:val="24"/>
          <w:szCs w:val="24"/>
          <w:lang w:eastAsia="es-AR"/>
        </w:rPr>
        <w:t>oyo 1 del</w:t>
      </w:r>
      <w:r w:rsidR="005E61CC">
        <w:rPr>
          <w:rFonts w:ascii="Arial" w:eastAsia="Times New Roman" w:hAnsi="Arial" w:cs="Arial"/>
          <w:color w:val="000000"/>
          <w:sz w:val="24"/>
          <w:szCs w:val="24"/>
          <w:lang w:eastAsia="es-AR"/>
        </w:rPr>
        <w:t xml:space="preserve"> campo de golf del</w:t>
      </w:r>
      <w:r>
        <w:rPr>
          <w:rFonts w:ascii="Arial" w:eastAsia="Times New Roman" w:hAnsi="Arial" w:cs="Arial"/>
          <w:color w:val="000000"/>
          <w:sz w:val="24"/>
          <w:szCs w:val="24"/>
          <w:lang w:eastAsia="es-AR"/>
        </w:rPr>
        <w:t xml:space="preserve"> club.</w:t>
      </w:r>
    </w:p>
    <w:p w:rsidR="00977072" w:rsidRDefault="00977072" w:rsidP="00F02706">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El letrado quedó impávido. En rigor, sabía que a partir del 1° de agosto iba a regir un nuevo </w:t>
      </w:r>
      <w:r w:rsidR="007E251D">
        <w:rPr>
          <w:rFonts w:ascii="Arial" w:eastAsia="Times New Roman" w:hAnsi="Arial" w:cs="Arial"/>
          <w:color w:val="000000"/>
          <w:sz w:val="24"/>
          <w:szCs w:val="24"/>
          <w:lang w:eastAsia="es-AR"/>
        </w:rPr>
        <w:t>Código</w:t>
      </w:r>
      <w:r>
        <w:rPr>
          <w:rFonts w:ascii="Arial" w:eastAsia="Times New Roman" w:hAnsi="Arial" w:cs="Arial"/>
          <w:color w:val="000000"/>
          <w:sz w:val="24"/>
          <w:szCs w:val="24"/>
          <w:lang w:eastAsia="es-AR"/>
        </w:rPr>
        <w:t xml:space="preserve"> Civil y Comercial, y había escuchado que algo se regulaba sobre los clubes de campo, pero no mucho más que eso.</w:t>
      </w:r>
    </w:p>
    <w:p w:rsidR="00977072" w:rsidRDefault="00977072" w:rsidP="00F02706">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Sin embargo, como buen abogado no podía quedarse callado y contestó</w:t>
      </w:r>
      <w:r w:rsidR="005E61CC">
        <w:rPr>
          <w:rFonts w:ascii="Arial" w:eastAsia="Times New Roman" w:hAnsi="Arial" w:cs="Arial"/>
          <w:color w:val="000000"/>
          <w:sz w:val="24"/>
          <w:szCs w:val="24"/>
          <w:lang w:eastAsia="es-AR"/>
        </w:rPr>
        <w:t xml:space="preserve"> lo primero que se le ocurrió</w:t>
      </w:r>
      <w:r>
        <w:rPr>
          <w:rFonts w:ascii="Arial" w:eastAsia="Times New Roman" w:hAnsi="Arial" w:cs="Arial"/>
          <w:color w:val="000000"/>
          <w:sz w:val="24"/>
          <w:szCs w:val="24"/>
          <w:lang w:eastAsia="es-AR"/>
        </w:rPr>
        <w:t xml:space="preserve">: “Van a tener que adecuarse a la normativa del nuevo </w:t>
      </w:r>
      <w:r w:rsidR="007E251D">
        <w:rPr>
          <w:rFonts w:ascii="Arial" w:eastAsia="Times New Roman" w:hAnsi="Arial" w:cs="Arial"/>
          <w:color w:val="000000"/>
          <w:sz w:val="24"/>
          <w:szCs w:val="24"/>
          <w:lang w:eastAsia="es-AR"/>
        </w:rPr>
        <w:t>Código</w:t>
      </w:r>
      <w:r>
        <w:rPr>
          <w:rFonts w:ascii="Arial" w:eastAsia="Times New Roman" w:hAnsi="Arial" w:cs="Arial"/>
          <w:color w:val="000000"/>
          <w:sz w:val="24"/>
          <w:szCs w:val="24"/>
          <w:lang w:eastAsia="es-AR"/>
        </w:rPr>
        <w:t>”.</w:t>
      </w:r>
    </w:p>
    <w:p w:rsidR="00977072" w:rsidRDefault="00977072" w:rsidP="00F02706">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El </w:t>
      </w:r>
      <w:r w:rsidR="000812EF">
        <w:rPr>
          <w:rFonts w:ascii="Arial" w:eastAsia="Times New Roman" w:hAnsi="Arial" w:cs="Arial"/>
          <w:color w:val="000000"/>
          <w:sz w:val="24"/>
          <w:szCs w:val="24"/>
          <w:lang w:eastAsia="es-AR"/>
        </w:rPr>
        <w:t xml:space="preserve">comienzo y el </w:t>
      </w:r>
      <w:r>
        <w:rPr>
          <w:rFonts w:ascii="Arial" w:eastAsia="Times New Roman" w:hAnsi="Arial" w:cs="Arial"/>
          <w:color w:val="000000"/>
          <w:sz w:val="24"/>
          <w:szCs w:val="24"/>
          <w:lang w:eastAsia="es-AR"/>
        </w:rPr>
        <w:t>desarrollo del juego interrumpi</w:t>
      </w:r>
      <w:r w:rsidR="000812EF">
        <w:rPr>
          <w:rFonts w:ascii="Arial" w:eastAsia="Times New Roman" w:hAnsi="Arial" w:cs="Arial"/>
          <w:color w:val="000000"/>
          <w:sz w:val="24"/>
          <w:szCs w:val="24"/>
          <w:lang w:eastAsia="es-AR"/>
        </w:rPr>
        <w:t>eron</w:t>
      </w:r>
      <w:r>
        <w:rPr>
          <w:rFonts w:ascii="Arial" w:eastAsia="Times New Roman" w:hAnsi="Arial" w:cs="Arial"/>
          <w:color w:val="000000"/>
          <w:sz w:val="24"/>
          <w:szCs w:val="24"/>
          <w:lang w:eastAsia="es-AR"/>
        </w:rPr>
        <w:t xml:space="preserve"> </w:t>
      </w:r>
      <w:r w:rsidR="005E61CC">
        <w:rPr>
          <w:rFonts w:ascii="Arial" w:eastAsia="Times New Roman" w:hAnsi="Arial" w:cs="Arial"/>
          <w:color w:val="000000"/>
          <w:sz w:val="24"/>
          <w:szCs w:val="24"/>
          <w:lang w:eastAsia="es-AR"/>
        </w:rPr>
        <w:t xml:space="preserve">la charla </w:t>
      </w:r>
      <w:r>
        <w:rPr>
          <w:rFonts w:ascii="Arial" w:eastAsia="Times New Roman" w:hAnsi="Arial" w:cs="Arial"/>
          <w:color w:val="000000"/>
          <w:sz w:val="24"/>
          <w:szCs w:val="24"/>
          <w:lang w:eastAsia="es-AR"/>
        </w:rPr>
        <w:t xml:space="preserve">y recién en el </w:t>
      </w:r>
      <w:r w:rsidR="000812EF">
        <w:rPr>
          <w:rFonts w:ascii="Arial" w:eastAsia="Times New Roman" w:hAnsi="Arial" w:cs="Arial"/>
          <w:color w:val="000000"/>
          <w:sz w:val="24"/>
          <w:szCs w:val="24"/>
          <w:lang w:eastAsia="es-AR"/>
        </w:rPr>
        <w:t>H</w:t>
      </w:r>
      <w:r>
        <w:rPr>
          <w:rFonts w:ascii="Arial" w:eastAsia="Times New Roman" w:hAnsi="Arial" w:cs="Arial"/>
          <w:color w:val="000000"/>
          <w:sz w:val="24"/>
          <w:szCs w:val="24"/>
          <w:lang w:eastAsia="es-AR"/>
        </w:rPr>
        <w:t>oyo 3 el presidente volvió a la carga y dijo “Me dijo el contador de</w:t>
      </w:r>
      <w:r w:rsidR="005E61CC">
        <w:rPr>
          <w:rFonts w:ascii="Arial" w:eastAsia="Times New Roman" w:hAnsi="Arial" w:cs="Arial"/>
          <w:color w:val="000000"/>
          <w:sz w:val="24"/>
          <w:szCs w:val="24"/>
          <w:lang w:eastAsia="es-AR"/>
        </w:rPr>
        <w:t xml:space="preserve"> mi empresa</w:t>
      </w:r>
      <w:r>
        <w:rPr>
          <w:rFonts w:ascii="Arial" w:eastAsia="Times New Roman" w:hAnsi="Arial" w:cs="Arial"/>
          <w:color w:val="000000"/>
          <w:sz w:val="24"/>
          <w:szCs w:val="24"/>
          <w:lang w:eastAsia="es-AR"/>
        </w:rPr>
        <w:t xml:space="preserve"> que hay que transformarse en consorcio de propiedad horizontal. ¿es eso así?”.</w:t>
      </w:r>
    </w:p>
    <w:p w:rsidR="00977072" w:rsidRDefault="00977072" w:rsidP="00F02706">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“No es tan así</w:t>
      </w:r>
      <w:r w:rsidR="00697FFE">
        <w:rPr>
          <w:rFonts w:ascii="Arial" w:eastAsia="Times New Roman" w:hAnsi="Arial" w:cs="Arial"/>
          <w:color w:val="000000"/>
          <w:sz w:val="24"/>
          <w:szCs w:val="24"/>
          <w:lang w:eastAsia="es-AR"/>
        </w:rPr>
        <w:t>”</w:t>
      </w:r>
      <w:r>
        <w:rPr>
          <w:rFonts w:ascii="Arial" w:eastAsia="Times New Roman" w:hAnsi="Arial" w:cs="Arial"/>
          <w:color w:val="000000"/>
          <w:sz w:val="24"/>
          <w:szCs w:val="24"/>
          <w:lang w:eastAsia="es-AR"/>
        </w:rPr>
        <w:t>, contestó el abogado</w:t>
      </w:r>
      <w:r w:rsidR="00697FFE">
        <w:rPr>
          <w:rFonts w:ascii="Arial" w:eastAsia="Times New Roman" w:hAnsi="Arial" w:cs="Arial"/>
          <w:color w:val="000000"/>
          <w:sz w:val="24"/>
          <w:szCs w:val="24"/>
          <w:lang w:eastAsia="es-AR"/>
        </w:rPr>
        <w:t xml:space="preserve"> y agregó “Cuando termine el partido te explico”.</w:t>
      </w:r>
    </w:p>
    <w:p w:rsidR="00697FFE" w:rsidRDefault="00697FFE" w:rsidP="00F02706">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Por suerte para el abogado, </w:t>
      </w:r>
      <w:r w:rsidR="005E61CC">
        <w:rPr>
          <w:rFonts w:ascii="Arial" w:eastAsia="Times New Roman" w:hAnsi="Arial" w:cs="Arial"/>
          <w:color w:val="000000"/>
          <w:sz w:val="24"/>
          <w:szCs w:val="24"/>
          <w:lang w:eastAsia="es-AR"/>
        </w:rPr>
        <w:t>luego del Hoyo 18</w:t>
      </w:r>
      <w:r w:rsidR="000812EF">
        <w:rPr>
          <w:rFonts w:ascii="Arial" w:eastAsia="Times New Roman" w:hAnsi="Arial" w:cs="Arial"/>
          <w:color w:val="000000"/>
          <w:sz w:val="24"/>
          <w:szCs w:val="24"/>
          <w:lang w:eastAsia="es-AR"/>
        </w:rPr>
        <w:t>,</w:t>
      </w:r>
      <w:r w:rsidR="005E61CC">
        <w:rPr>
          <w:rFonts w:ascii="Arial" w:eastAsia="Times New Roman" w:hAnsi="Arial" w:cs="Arial"/>
          <w:color w:val="000000"/>
          <w:sz w:val="24"/>
          <w:szCs w:val="24"/>
          <w:lang w:eastAsia="es-AR"/>
        </w:rPr>
        <w:t xml:space="preserve"> </w:t>
      </w:r>
      <w:r>
        <w:rPr>
          <w:rFonts w:ascii="Arial" w:eastAsia="Times New Roman" w:hAnsi="Arial" w:cs="Arial"/>
          <w:color w:val="000000"/>
          <w:sz w:val="24"/>
          <w:szCs w:val="24"/>
          <w:lang w:eastAsia="es-AR"/>
        </w:rPr>
        <w:t>el presidente se tuvo que ir apurado</w:t>
      </w:r>
      <w:r w:rsidR="005E61CC">
        <w:rPr>
          <w:rFonts w:ascii="Arial" w:eastAsia="Times New Roman" w:hAnsi="Arial" w:cs="Arial"/>
          <w:color w:val="000000"/>
          <w:sz w:val="24"/>
          <w:szCs w:val="24"/>
          <w:lang w:eastAsia="es-AR"/>
        </w:rPr>
        <w:t xml:space="preserve"> a una reunión de la subcomisión de fútbol. Entonces, el abogado decidió encarar en la semana siguiente una rápida investigación sobre el tema</w:t>
      </w:r>
      <w:r w:rsidR="000812EF">
        <w:rPr>
          <w:rFonts w:ascii="Arial" w:eastAsia="Times New Roman" w:hAnsi="Arial" w:cs="Arial"/>
          <w:color w:val="000000"/>
          <w:sz w:val="24"/>
          <w:szCs w:val="24"/>
          <w:lang w:eastAsia="es-AR"/>
        </w:rPr>
        <w:t>,</w:t>
      </w:r>
      <w:r w:rsidR="005E61CC">
        <w:rPr>
          <w:rFonts w:ascii="Arial" w:eastAsia="Times New Roman" w:hAnsi="Arial" w:cs="Arial"/>
          <w:color w:val="000000"/>
          <w:sz w:val="24"/>
          <w:szCs w:val="24"/>
          <w:lang w:eastAsia="es-AR"/>
        </w:rPr>
        <w:t xml:space="preserve"> de modo de estar preparado para dar alguna respuesta el próximo sábado donde seguramente volvería a encontrarse con el presidente en la cancha de golf</w:t>
      </w:r>
      <w:r>
        <w:rPr>
          <w:rFonts w:ascii="Arial" w:eastAsia="Times New Roman" w:hAnsi="Arial" w:cs="Arial"/>
          <w:color w:val="000000"/>
          <w:sz w:val="24"/>
          <w:szCs w:val="24"/>
          <w:lang w:eastAsia="es-AR"/>
        </w:rPr>
        <w:t>.</w:t>
      </w:r>
    </w:p>
    <w:p w:rsidR="00977072" w:rsidRDefault="00977072" w:rsidP="00F02706">
      <w:pPr>
        <w:spacing w:after="0" w:line="240" w:lineRule="auto"/>
        <w:jc w:val="both"/>
        <w:rPr>
          <w:rFonts w:ascii="Arial" w:eastAsia="Times New Roman" w:hAnsi="Arial" w:cs="Arial"/>
          <w:color w:val="000000"/>
          <w:sz w:val="24"/>
          <w:szCs w:val="24"/>
          <w:lang w:eastAsia="es-AR"/>
        </w:rPr>
      </w:pPr>
    </w:p>
    <w:p w:rsidR="00020DFE" w:rsidRPr="001E33D5" w:rsidRDefault="00F02706" w:rsidP="00F02706">
      <w:pPr>
        <w:spacing w:after="0" w:line="240" w:lineRule="auto"/>
        <w:jc w:val="both"/>
        <w:rPr>
          <w:rFonts w:ascii="Arial" w:eastAsia="Times New Roman" w:hAnsi="Arial" w:cs="Arial"/>
          <w:color w:val="000000"/>
          <w:sz w:val="24"/>
          <w:szCs w:val="24"/>
          <w:u w:val="single"/>
          <w:lang w:eastAsia="es-AR"/>
        </w:rPr>
      </w:pPr>
      <w:r w:rsidRPr="001E33D5">
        <w:rPr>
          <w:rFonts w:ascii="Arial" w:eastAsia="Times New Roman" w:hAnsi="Arial" w:cs="Arial"/>
          <w:color w:val="000000"/>
          <w:sz w:val="24"/>
          <w:szCs w:val="24"/>
          <w:u w:val="single"/>
          <w:lang w:eastAsia="es-AR"/>
        </w:rPr>
        <w:t>1.-</w:t>
      </w:r>
      <w:r w:rsidR="00020DFE" w:rsidRPr="001E33D5">
        <w:rPr>
          <w:rFonts w:ascii="Arial" w:eastAsia="Times New Roman" w:hAnsi="Arial" w:cs="Arial"/>
          <w:color w:val="000000"/>
          <w:sz w:val="24"/>
          <w:szCs w:val="24"/>
          <w:u w:val="single"/>
          <w:lang w:eastAsia="es-AR"/>
        </w:rPr>
        <w:t>“Los conjuntos inmobiliarios preexistentes se deben adecuar a las previsiones normativas que regulan a este derecho real”.</w:t>
      </w:r>
    </w:p>
    <w:p w:rsidR="00020DFE" w:rsidRDefault="00020DFE" w:rsidP="00F02706">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Leyó el abogado en el</w:t>
      </w:r>
      <w:r w:rsidR="001E33D5">
        <w:rPr>
          <w:rFonts w:ascii="Arial" w:eastAsia="Times New Roman" w:hAnsi="Arial" w:cs="Arial"/>
          <w:color w:val="000000"/>
          <w:sz w:val="24"/>
          <w:szCs w:val="24"/>
          <w:lang w:eastAsia="es-AR"/>
        </w:rPr>
        <w:t xml:space="preserve"> tercer párrafo del</w:t>
      </w:r>
      <w:r>
        <w:rPr>
          <w:rFonts w:ascii="Arial" w:eastAsia="Times New Roman" w:hAnsi="Arial" w:cs="Arial"/>
          <w:color w:val="000000"/>
          <w:sz w:val="24"/>
          <w:szCs w:val="24"/>
          <w:lang w:eastAsia="es-AR"/>
        </w:rPr>
        <w:t xml:space="preserve"> art. 2075 de su flamante </w:t>
      </w:r>
      <w:r w:rsidR="007E251D">
        <w:rPr>
          <w:rFonts w:ascii="Arial" w:eastAsia="Times New Roman" w:hAnsi="Arial" w:cs="Arial"/>
          <w:color w:val="000000"/>
          <w:sz w:val="24"/>
          <w:szCs w:val="24"/>
          <w:lang w:eastAsia="es-AR"/>
        </w:rPr>
        <w:t>Código</w:t>
      </w:r>
      <w:r>
        <w:rPr>
          <w:rFonts w:ascii="Arial" w:eastAsia="Times New Roman" w:hAnsi="Arial" w:cs="Arial"/>
          <w:color w:val="000000"/>
          <w:sz w:val="24"/>
          <w:szCs w:val="24"/>
          <w:lang w:eastAsia="es-AR"/>
        </w:rPr>
        <w:t xml:space="preserve"> Civil y Comercial de la Nación, recién comprado en un kiosco de Plaza Lavalle</w:t>
      </w:r>
      <w:r w:rsidR="001E33D5">
        <w:rPr>
          <w:rFonts w:ascii="Arial" w:eastAsia="Times New Roman" w:hAnsi="Arial" w:cs="Arial"/>
          <w:color w:val="000000"/>
          <w:sz w:val="24"/>
          <w:szCs w:val="24"/>
          <w:lang w:eastAsia="es-AR"/>
        </w:rPr>
        <w:t xml:space="preserve"> en la primera medida de inicio de su investigación</w:t>
      </w:r>
      <w:r>
        <w:rPr>
          <w:rFonts w:ascii="Arial" w:eastAsia="Times New Roman" w:hAnsi="Arial" w:cs="Arial"/>
          <w:color w:val="000000"/>
          <w:sz w:val="24"/>
          <w:szCs w:val="24"/>
          <w:lang w:eastAsia="es-AR"/>
        </w:rPr>
        <w:t>.</w:t>
      </w:r>
    </w:p>
    <w:p w:rsidR="00020DFE" w:rsidRDefault="00020DFE" w:rsidP="00F02706">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Ahí pudo informarse que “los conjuntos inmobiliarios” son un nuevo </w:t>
      </w:r>
      <w:r w:rsidR="00A82997">
        <w:rPr>
          <w:rFonts w:ascii="Arial" w:eastAsia="Times New Roman" w:hAnsi="Arial" w:cs="Arial"/>
          <w:color w:val="000000"/>
          <w:sz w:val="24"/>
          <w:szCs w:val="24"/>
          <w:lang w:eastAsia="es-AR"/>
        </w:rPr>
        <w:t>“</w:t>
      </w:r>
      <w:r>
        <w:rPr>
          <w:rFonts w:ascii="Arial" w:eastAsia="Times New Roman" w:hAnsi="Arial" w:cs="Arial"/>
          <w:color w:val="000000"/>
          <w:sz w:val="24"/>
          <w:szCs w:val="24"/>
          <w:lang w:eastAsia="es-AR"/>
        </w:rPr>
        <w:t>derecho real</w:t>
      </w:r>
      <w:r w:rsidR="00A82997">
        <w:rPr>
          <w:rFonts w:ascii="Arial" w:eastAsia="Times New Roman" w:hAnsi="Arial" w:cs="Arial"/>
          <w:color w:val="000000"/>
          <w:sz w:val="24"/>
          <w:szCs w:val="24"/>
          <w:lang w:eastAsia="es-AR"/>
        </w:rPr>
        <w:t>”</w:t>
      </w:r>
      <w:r>
        <w:rPr>
          <w:rFonts w:ascii="Arial" w:eastAsia="Times New Roman" w:hAnsi="Arial" w:cs="Arial"/>
          <w:color w:val="000000"/>
          <w:sz w:val="24"/>
          <w:szCs w:val="24"/>
          <w:lang w:eastAsia="es-AR"/>
        </w:rPr>
        <w:t xml:space="preserve"> (art.1887 inc. d)</w:t>
      </w:r>
      <w:r w:rsidR="001E33D5">
        <w:rPr>
          <w:rFonts w:ascii="Arial" w:eastAsia="Times New Roman" w:hAnsi="Arial" w:cs="Arial"/>
          <w:color w:val="000000"/>
          <w:sz w:val="24"/>
          <w:szCs w:val="24"/>
          <w:lang w:eastAsia="es-AR"/>
        </w:rPr>
        <w:t xml:space="preserve">, que tienen su propio Titulo (VI del Libro Cuarto) y un capítulo especial (nro.1) en el </w:t>
      </w:r>
      <w:r w:rsidR="007E251D">
        <w:rPr>
          <w:rFonts w:ascii="Arial" w:eastAsia="Times New Roman" w:hAnsi="Arial" w:cs="Arial"/>
          <w:color w:val="000000"/>
          <w:sz w:val="24"/>
          <w:szCs w:val="24"/>
          <w:lang w:eastAsia="es-AR"/>
        </w:rPr>
        <w:t>Código</w:t>
      </w:r>
      <w:r w:rsidR="001E33D5">
        <w:rPr>
          <w:rFonts w:ascii="Arial" w:eastAsia="Times New Roman" w:hAnsi="Arial" w:cs="Arial"/>
          <w:color w:val="000000"/>
          <w:sz w:val="24"/>
          <w:szCs w:val="24"/>
          <w:lang w:eastAsia="es-AR"/>
        </w:rPr>
        <w:t>, que comprende los arts. 2073 a 2086, y que “deben someterse a la normativa del derecho real de propiedad horizontal”, con las modificaciones que establece el título respectivo, a los fines de conformar un derecho real de “propiedad horizontal especial” (art. 2075, segundo párrafo).</w:t>
      </w:r>
    </w:p>
    <w:p w:rsidR="00A82997" w:rsidRDefault="001E33D5" w:rsidP="00A82997">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También leyó que </w:t>
      </w:r>
      <w:r w:rsidR="00A82997">
        <w:rPr>
          <w:rFonts w:ascii="Arial" w:eastAsia="Times New Roman" w:hAnsi="Arial" w:cs="Arial"/>
          <w:color w:val="000000"/>
          <w:sz w:val="24"/>
          <w:szCs w:val="24"/>
          <w:lang w:eastAsia="es-AR"/>
        </w:rPr>
        <w:t xml:space="preserve">se incluyen </w:t>
      </w:r>
      <w:r w:rsidR="00A82997" w:rsidRPr="003349E2">
        <w:rPr>
          <w:rFonts w:ascii="Arial" w:eastAsia="Times New Roman" w:hAnsi="Arial" w:cs="Arial"/>
          <w:color w:val="000000"/>
          <w:sz w:val="24"/>
          <w:szCs w:val="24"/>
          <w:lang w:eastAsia="es-AR"/>
        </w:rPr>
        <w:t>en</w:t>
      </w:r>
      <w:r w:rsidR="00A82997">
        <w:rPr>
          <w:rFonts w:ascii="Arial" w:eastAsia="Times New Roman" w:hAnsi="Arial" w:cs="Arial"/>
          <w:color w:val="000000"/>
          <w:sz w:val="24"/>
          <w:szCs w:val="24"/>
          <w:lang w:eastAsia="es-AR"/>
        </w:rPr>
        <w:t xml:space="preserve"> la categoría de “conjuntos inmobiliarios” </w:t>
      </w:r>
      <w:r w:rsidR="00A82997" w:rsidRPr="003349E2">
        <w:rPr>
          <w:rFonts w:ascii="Arial" w:eastAsia="Times New Roman" w:hAnsi="Arial" w:cs="Arial"/>
          <w:color w:val="000000"/>
          <w:sz w:val="24"/>
          <w:szCs w:val="24"/>
          <w:lang w:eastAsia="es-AR"/>
        </w:rPr>
        <w:t>a los “clubes de campo” junto con los “barrios cerrados o privados, parques industriales, empresariales o náuticos, o cualquier otro emprendimiento urbanístico independientemente del destino de vivienda permanente o temporaria, laboral, comercial o empresarial que tenga, comprendidos asimismo aquellos que contemplan usos mixtos, con arreglo a las normas administrativas locales” (art. 2073).</w:t>
      </w:r>
    </w:p>
    <w:p w:rsidR="00A82997" w:rsidRDefault="00A82997" w:rsidP="00A82997">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lastRenderedPageBreak/>
        <w:t xml:space="preserve">“Bueno”, pensó el abogado, “al menos acerté al decirle al presidente que el country tenía que adecuarse al nuevo </w:t>
      </w:r>
      <w:r w:rsidR="007E251D">
        <w:rPr>
          <w:rFonts w:ascii="Arial" w:eastAsia="Times New Roman" w:hAnsi="Arial" w:cs="Arial"/>
          <w:color w:val="000000"/>
          <w:sz w:val="24"/>
          <w:szCs w:val="24"/>
          <w:lang w:eastAsia="es-AR"/>
        </w:rPr>
        <w:t>Código</w:t>
      </w:r>
      <w:r>
        <w:rPr>
          <w:rFonts w:ascii="Arial" w:eastAsia="Times New Roman" w:hAnsi="Arial" w:cs="Arial"/>
          <w:color w:val="000000"/>
          <w:sz w:val="24"/>
          <w:szCs w:val="24"/>
          <w:lang w:eastAsia="es-AR"/>
        </w:rPr>
        <w:t>”.</w:t>
      </w:r>
    </w:p>
    <w:p w:rsidR="00A82997" w:rsidRDefault="00A82997" w:rsidP="00A82997">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Lo que el abogado ahora se preguntaba era ¿En qué consiste la adecuación pedida por la ley?.</w:t>
      </w:r>
    </w:p>
    <w:p w:rsidR="00020DFE" w:rsidRDefault="00020DFE" w:rsidP="00F02706">
      <w:pPr>
        <w:spacing w:after="0" w:line="240" w:lineRule="auto"/>
        <w:jc w:val="both"/>
        <w:rPr>
          <w:rFonts w:ascii="Arial" w:eastAsia="Times New Roman" w:hAnsi="Arial" w:cs="Arial"/>
          <w:color w:val="000000"/>
          <w:sz w:val="24"/>
          <w:szCs w:val="24"/>
          <w:lang w:eastAsia="es-AR"/>
        </w:rPr>
      </w:pPr>
    </w:p>
    <w:p w:rsidR="00F02706" w:rsidRPr="000C5FC3" w:rsidRDefault="00A82997" w:rsidP="00F02706">
      <w:pPr>
        <w:spacing w:after="0" w:line="240" w:lineRule="auto"/>
        <w:jc w:val="both"/>
        <w:rPr>
          <w:rFonts w:ascii="Arial" w:eastAsia="Times New Roman" w:hAnsi="Arial" w:cs="Arial"/>
          <w:color w:val="000000"/>
          <w:sz w:val="24"/>
          <w:szCs w:val="24"/>
          <w:u w:val="single"/>
          <w:lang w:eastAsia="es-AR"/>
        </w:rPr>
      </w:pPr>
      <w:r>
        <w:rPr>
          <w:rFonts w:ascii="Arial" w:eastAsia="Times New Roman" w:hAnsi="Arial" w:cs="Arial"/>
          <w:color w:val="000000"/>
          <w:sz w:val="24"/>
          <w:szCs w:val="24"/>
          <w:lang w:eastAsia="es-AR"/>
        </w:rPr>
        <w:t>2.-</w:t>
      </w:r>
      <w:r w:rsidR="00BA1556">
        <w:rPr>
          <w:rFonts w:ascii="Arial" w:eastAsia="Times New Roman" w:hAnsi="Arial" w:cs="Arial"/>
          <w:color w:val="000000"/>
          <w:sz w:val="24"/>
          <w:szCs w:val="24"/>
          <w:lang w:eastAsia="es-AR"/>
        </w:rPr>
        <w:t>“</w:t>
      </w:r>
      <w:r w:rsidR="00307D5F">
        <w:rPr>
          <w:rFonts w:ascii="Arial" w:eastAsia="Times New Roman" w:hAnsi="Arial" w:cs="Arial"/>
          <w:color w:val="000000"/>
          <w:sz w:val="24"/>
          <w:szCs w:val="24"/>
          <w:u w:val="single"/>
          <w:lang w:eastAsia="es-AR"/>
        </w:rPr>
        <w:t>Quedan tra</w:t>
      </w:r>
      <w:r w:rsidR="00570D29">
        <w:rPr>
          <w:rFonts w:ascii="Arial" w:eastAsia="Times New Roman" w:hAnsi="Arial" w:cs="Arial"/>
          <w:color w:val="000000"/>
          <w:sz w:val="24"/>
          <w:szCs w:val="24"/>
          <w:u w:val="single"/>
          <w:lang w:eastAsia="es-AR"/>
        </w:rPr>
        <w:t>nsformados de ‘pleno derecho’ en ’</w:t>
      </w:r>
      <w:r w:rsidR="00307D5F">
        <w:rPr>
          <w:rFonts w:ascii="Arial" w:eastAsia="Times New Roman" w:hAnsi="Arial" w:cs="Arial"/>
          <w:color w:val="000000"/>
          <w:sz w:val="24"/>
          <w:szCs w:val="24"/>
          <w:u w:val="single"/>
          <w:lang w:eastAsia="es-AR"/>
        </w:rPr>
        <w:t>consorcios de propiedad horizontal</w:t>
      </w:r>
      <w:r w:rsidR="00570D29">
        <w:rPr>
          <w:rFonts w:ascii="Arial" w:eastAsia="Times New Roman" w:hAnsi="Arial" w:cs="Arial"/>
          <w:color w:val="000000"/>
          <w:sz w:val="24"/>
          <w:szCs w:val="24"/>
          <w:u w:val="single"/>
          <w:lang w:eastAsia="es-AR"/>
        </w:rPr>
        <w:t>’</w:t>
      </w:r>
      <w:r w:rsidR="00BA1556">
        <w:rPr>
          <w:rFonts w:ascii="Arial" w:eastAsia="Times New Roman" w:hAnsi="Arial" w:cs="Arial"/>
          <w:color w:val="000000"/>
          <w:sz w:val="24"/>
          <w:szCs w:val="24"/>
          <w:u w:val="single"/>
          <w:lang w:eastAsia="es-AR"/>
        </w:rPr>
        <w:t>”</w:t>
      </w:r>
    </w:p>
    <w:p w:rsidR="00307D5F" w:rsidRDefault="00570D29" w:rsidP="00F02706">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Fue lo que l</w:t>
      </w:r>
      <w:r w:rsidR="00307D5F">
        <w:rPr>
          <w:rFonts w:ascii="Arial" w:eastAsia="Times New Roman" w:hAnsi="Arial" w:cs="Arial"/>
          <w:color w:val="000000"/>
          <w:sz w:val="24"/>
          <w:szCs w:val="24"/>
          <w:lang w:eastAsia="es-AR"/>
        </w:rPr>
        <w:t xml:space="preserve">e dijo por telefóno </w:t>
      </w:r>
      <w:r w:rsidR="00E529E6">
        <w:rPr>
          <w:rFonts w:ascii="Arial" w:eastAsia="Times New Roman" w:hAnsi="Arial" w:cs="Arial"/>
          <w:color w:val="000000"/>
          <w:sz w:val="24"/>
          <w:szCs w:val="24"/>
          <w:lang w:eastAsia="es-AR"/>
        </w:rPr>
        <w:t xml:space="preserve">el asesor legal </w:t>
      </w:r>
      <w:r w:rsidR="00307D5F">
        <w:rPr>
          <w:rFonts w:ascii="Arial" w:eastAsia="Times New Roman" w:hAnsi="Arial" w:cs="Arial"/>
          <w:color w:val="000000"/>
          <w:sz w:val="24"/>
          <w:szCs w:val="24"/>
          <w:lang w:eastAsia="es-AR"/>
        </w:rPr>
        <w:t>de una conocida Cámara de Propiedad Horizontal</w:t>
      </w:r>
      <w:r>
        <w:rPr>
          <w:rFonts w:ascii="Arial" w:eastAsia="Times New Roman" w:hAnsi="Arial" w:cs="Arial"/>
          <w:color w:val="000000"/>
          <w:sz w:val="24"/>
          <w:szCs w:val="24"/>
          <w:lang w:eastAsia="es-AR"/>
        </w:rPr>
        <w:t xml:space="preserve"> cuando nuestro abogado lo llamó en consulta</w:t>
      </w:r>
      <w:r w:rsidR="00307D5F">
        <w:rPr>
          <w:rFonts w:ascii="Arial" w:eastAsia="Times New Roman" w:hAnsi="Arial" w:cs="Arial"/>
          <w:color w:val="000000"/>
          <w:sz w:val="24"/>
          <w:szCs w:val="24"/>
          <w:lang w:eastAsia="es-AR"/>
        </w:rPr>
        <w:t>.</w:t>
      </w:r>
    </w:p>
    <w:p w:rsidR="00A82997" w:rsidRDefault="00A82997" w:rsidP="00F02706">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Y no solo eso, el asesor fundó sus dichos recordando que en el Anteproyecto de </w:t>
      </w:r>
      <w:r w:rsidR="007E251D">
        <w:rPr>
          <w:rFonts w:ascii="Arial" w:eastAsia="Times New Roman" w:hAnsi="Arial" w:cs="Arial"/>
          <w:color w:val="000000"/>
          <w:sz w:val="24"/>
          <w:szCs w:val="24"/>
          <w:lang w:eastAsia="es-AR"/>
        </w:rPr>
        <w:t>Código</w:t>
      </w:r>
      <w:r>
        <w:rPr>
          <w:rFonts w:ascii="Arial" w:eastAsia="Times New Roman" w:hAnsi="Arial" w:cs="Arial"/>
          <w:color w:val="000000"/>
          <w:sz w:val="24"/>
          <w:szCs w:val="24"/>
          <w:lang w:eastAsia="es-AR"/>
        </w:rPr>
        <w:t xml:space="preserve"> civil se preveía que los clubes de campo existentes podían </w:t>
      </w:r>
      <w:r w:rsidR="00570D29">
        <w:rPr>
          <w:rFonts w:ascii="Arial" w:eastAsia="Times New Roman" w:hAnsi="Arial" w:cs="Arial"/>
          <w:color w:val="000000"/>
          <w:sz w:val="24"/>
          <w:szCs w:val="24"/>
          <w:lang w:eastAsia="es-AR"/>
        </w:rPr>
        <w:t>optar por</w:t>
      </w:r>
      <w:r>
        <w:rPr>
          <w:rFonts w:ascii="Arial" w:eastAsia="Times New Roman" w:hAnsi="Arial" w:cs="Arial"/>
          <w:color w:val="000000"/>
          <w:sz w:val="24"/>
          <w:szCs w:val="24"/>
          <w:lang w:eastAsia="es-AR"/>
        </w:rPr>
        <w:t xml:space="preserve"> el régimen legal al que los bienes quedarían sometidos, </w:t>
      </w:r>
      <w:r w:rsidR="00570D29">
        <w:rPr>
          <w:rFonts w:ascii="Arial" w:eastAsia="Times New Roman" w:hAnsi="Arial" w:cs="Arial"/>
          <w:color w:val="000000"/>
          <w:sz w:val="24"/>
          <w:szCs w:val="24"/>
          <w:lang w:eastAsia="es-AR"/>
        </w:rPr>
        <w:t>“</w:t>
      </w:r>
      <w:r>
        <w:rPr>
          <w:rFonts w:ascii="Arial" w:eastAsia="Times New Roman" w:hAnsi="Arial" w:cs="Arial"/>
          <w:color w:val="000000"/>
          <w:sz w:val="24"/>
          <w:szCs w:val="24"/>
          <w:lang w:eastAsia="es-AR"/>
        </w:rPr>
        <w:t>a fin de constituir o transmitir un derecho real o personal, o ambos combinados</w:t>
      </w:r>
      <w:r w:rsidR="00570D29">
        <w:rPr>
          <w:rFonts w:ascii="Arial" w:eastAsia="Times New Roman" w:hAnsi="Arial" w:cs="Arial"/>
          <w:color w:val="000000"/>
          <w:sz w:val="24"/>
          <w:szCs w:val="24"/>
          <w:lang w:eastAsia="es-AR"/>
        </w:rPr>
        <w:t>”</w:t>
      </w:r>
      <w:r>
        <w:rPr>
          <w:rFonts w:ascii="Arial" w:eastAsia="Times New Roman" w:hAnsi="Arial" w:cs="Arial"/>
          <w:color w:val="000000"/>
          <w:sz w:val="24"/>
          <w:szCs w:val="24"/>
          <w:lang w:eastAsia="es-AR"/>
        </w:rPr>
        <w:t>.</w:t>
      </w:r>
      <w:r w:rsidR="00E529E6">
        <w:rPr>
          <w:rFonts w:ascii="Arial" w:eastAsia="Times New Roman" w:hAnsi="Arial" w:cs="Arial"/>
          <w:color w:val="000000"/>
          <w:sz w:val="24"/>
          <w:szCs w:val="24"/>
          <w:lang w:eastAsia="es-AR"/>
        </w:rPr>
        <w:t xml:space="preserve"> O sea, que tenían la opción de seguir como estaban, lo que el texto final del </w:t>
      </w:r>
      <w:r w:rsidR="007E251D">
        <w:rPr>
          <w:rFonts w:ascii="Arial" w:eastAsia="Times New Roman" w:hAnsi="Arial" w:cs="Arial"/>
          <w:color w:val="000000"/>
          <w:sz w:val="24"/>
          <w:szCs w:val="24"/>
          <w:lang w:eastAsia="es-AR"/>
        </w:rPr>
        <w:t>Código</w:t>
      </w:r>
      <w:r w:rsidR="00E529E6">
        <w:rPr>
          <w:rFonts w:ascii="Arial" w:eastAsia="Times New Roman" w:hAnsi="Arial" w:cs="Arial"/>
          <w:color w:val="000000"/>
          <w:sz w:val="24"/>
          <w:szCs w:val="24"/>
          <w:lang w:eastAsia="es-AR"/>
        </w:rPr>
        <w:t xml:space="preserve"> cambió imponiendo</w:t>
      </w:r>
      <w:r w:rsidR="000812EF">
        <w:rPr>
          <w:rFonts w:ascii="Arial" w:eastAsia="Times New Roman" w:hAnsi="Arial" w:cs="Arial"/>
          <w:color w:val="000000"/>
          <w:sz w:val="24"/>
          <w:szCs w:val="24"/>
          <w:lang w:eastAsia="es-AR"/>
        </w:rPr>
        <w:t>, a su juicio,</w:t>
      </w:r>
      <w:r w:rsidR="00E529E6">
        <w:rPr>
          <w:rFonts w:ascii="Arial" w:eastAsia="Times New Roman" w:hAnsi="Arial" w:cs="Arial"/>
          <w:color w:val="000000"/>
          <w:sz w:val="24"/>
          <w:szCs w:val="24"/>
          <w:lang w:eastAsia="es-AR"/>
        </w:rPr>
        <w:t xml:space="preserve"> la transformación de pleno derecho.</w:t>
      </w:r>
    </w:p>
    <w:p w:rsidR="00E529E6" w:rsidRDefault="00E529E6" w:rsidP="00F02706">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Sin embargo, la explicación no convenció al abogado y la descartó.</w:t>
      </w:r>
    </w:p>
    <w:p w:rsidR="00E529E6" w:rsidRPr="00482477" w:rsidRDefault="00E529E6" w:rsidP="00E529E6">
      <w:pPr>
        <w:spacing w:after="0" w:line="240" w:lineRule="auto"/>
        <w:jc w:val="both"/>
        <w:rPr>
          <w:rFonts w:ascii="Arial" w:hAnsi="Arial" w:cs="Arial"/>
          <w:sz w:val="24"/>
          <w:szCs w:val="24"/>
        </w:rPr>
      </w:pPr>
      <w:r>
        <w:rPr>
          <w:rFonts w:ascii="Arial" w:hAnsi="Arial" w:cs="Arial"/>
          <w:sz w:val="24"/>
          <w:szCs w:val="24"/>
        </w:rPr>
        <w:t>En efecto, la norma en análi</w:t>
      </w:r>
      <w:r w:rsidRPr="00482477">
        <w:rPr>
          <w:rFonts w:ascii="Arial" w:hAnsi="Arial" w:cs="Arial"/>
          <w:sz w:val="24"/>
          <w:szCs w:val="24"/>
        </w:rPr>
        <w:t>sis (art. 2075 tercer párrafo)</w:t>
      </w:r>
      <w:r>
        <w:rPr>
          <w:rFonts w:ascii="Arial" w:hAnsi="Arial" w:cs="Arial"/>
          <w:sz w:val="24"/>
          <w:szCs w:val="24"/>
        </w:rPr>
        <w:t>,</w:t>
      </w:r>
      <w:r w:rsidRPr="00482477">
        <w:rPr>
          <w:rFonts w:ascii="Arial" w:hAnsi="Arial" w:cs="Arial"/>
          <w:sz w:val="24"/>
          <w:szCs w:val="24"/>
        </w:rPr>
        <w:t xml:space="preserve"> al establecer que “se deben adecuar” esta imponiendo una </w:t>
      </w:r>
      <w:r w:rsidR="000812EF">
        <w:rPr>
          <w:rFonts w:ascii="Arial" w:hAnsi="Arial" w:cs="Arial"/>
          <w:sz w:val="24"/>
          <w:szCs w:val="24"/>
        </w:rPr>
        <w:t>“</w:t>
      </w:r>
      <w:r w:rsidRPr="00482477">
        <w:rPr>
          <w:rFonts w:ascii="Arial" w:hAnsi="Arial" w:cs="Arial"/>
          <w:sz w:val="24"/>
          <w:szCs w:val="24"/>
        </w:rPr>
        <w:t>obligación</w:t>
      </w:r>
      <w:r w:rsidR="000812EF">
        <w:rPr>
          <w:rFonts w:ascii="Arial" w:hAnsi="Arial" w:cs="Arial"/>
          <w:sz w:val="24"/>
          <w:szCs w:val="24"/>
        </w:rPr>
        <w:t xml:space="preserve"> </w:t>
      </w:r>
      <w:r w:rsidRPr="00482477">
        <w:rPr>
          <w:rFonts w:ascii="Arial" w:hAnsi="Arial" w:cs="Arial"/>
          <w:sz w:val="24"/>
          <w:szCs w:val="24"/>
        </w:rPr>
        <w:t>de hacer</w:t>
      </w:r>
      <w:r>
        <w:rPr>
          <w:rFonts w:ascii="Arial" w:hAnsi="Arial" w:cs="Arial"/>
          <w:sz w:val="24"/>
          <w:szCs w:val="24"/>
        </w:rPr>
        <w:t>”</w:t>
      </w:r>
      <w:r w:rsidRPr="00482477">
        <w:rPr>
          <w:rFonts w:ascii="Arial" w:hAnsi="Arial" w:cs="Arial"/>
          <w:sz w:val="24"/>
          <w:szCs w:val="24"/>
        </w:rPr>
        <w:t xml:space="preserve"> a los clubes de campo preexistentes, lo que evidencia que no es una adecuación “ministerio legis”, lo que descarta sostener que desde el 1º de agosto los clubes de campo quedar</w:t>
      </w:r>
      <w:r>
        <w:rPr>
          <w:rFonts w:ascii="Arial" w:hAnsi="Arial" w:cs="Arial"/>
          <w:sz w:val="24"/>
          <w:szCs w:val="24"/>
        </w:rPr>
        <w:t>á</w:t>
      </w:r>
      <w:r w:rsidRPr="00482477">
        <w:rPr>
          <w:rFonts w:ascii="Arial" w:hAnsi="Arial" w:cs="Arial"/>
          <w:sz w:val="24"/>
          <w:szCs w:val="24"/>
        </w:rPr>
        <w:t xml:space="preserve">n transformados, </w:t>
      </w:r>
      <w:r>
        <w:rPr>
          <w:rFonts w:ascii="Arial" w:hAnsi="Arial" w:cs="Arial"/>
          <w:sz w:val="24"/>
          <w:szCs w:val="24"/>
        </w:rPr>
        <w:t>“</w:t>
      </w:r>
      <w:r w:rsidRPr="00482477">
        <w:rPr>
          <w:rFonts w:ascii="Arial" w:hAnsi="Arial" w:cs="Arial"/>
          <w:sz w:val="24"/>
          <w:szCs w:val="24"/>
        </w:rPr>
        <w:t>ipso iure</w:t>
      </w:r>
      <w:r>
        <w:rPr>
          <w:rFonts w:ascii="Arial" w:hAnsi="Arial" w:cs="Arial"/>
          <w:sz w:val="24"/>
          <w:szCs w:val="24"/>
        </w:rPr>
        <w:t>”</w:t>
      </w:r>
      <w:r w:rsidRPr="00482477">
        <w:rPr>
          <w:rFonts w:ascii="Arial" w:hAnsi="Arial" w:cs="Arial"/>
          <w:sz w:val="24"/>
          <w:szCs w:val="24"/>
        </w:rPr>
        <w:t>, en “consorcios de propiedad horizontal especial”.</w:t>
      </w:r>
    </w:p>
    <w:p w:rsidR="00E529E6" w:rsidRDefault="00E529E6" w:rsidP="00E529E6">
      <w:pPr>
        <w:spacing w:after="0" w:line="240" w:lineRule="auto"/>
        <w:jc w:val="both"/>
        <w:rPr>
          <w:rFonts w:ascii="Arial" w:hAnsi="Arial" w:cs="Arial"/>
          <w:sz w:val="24"/>
          <w:szCs w:val="24"/>
        </w:rPr>
      </w:pPr>
      <w:r w:rsidRPr="00482477">
        <w:rPr>
          <w:rFonts w:ascii="Arial" w:hAnsi="Arial" w:cs="Arial"/>
          <w:sz w:val="24"/>
          <w:szCs w:val="24"/>
        </w:rPr>
        <w:t xml:space="preserve">Además, al decir la </w:t>
      </w:r>
      <w:r>
        <w:rPr>
          <w:rFonts w:ascii="Arial" w:hAnsi="Arial" w:cs="Arial"/>
          <w:sz w:val="24"/>
          <w:szCs w:val="24"/>
        </w:rPr>
        <w:t xml:space="preserve">ley </w:t>
      </w:r>
      <w:r w:rsidRPr="00482477">
        <w:rPr>
          <w:rFonts w:ascii="Arial" w:hAnsi="Arial" w:cs="Arial"/>
          <w:sz w:val="24"/>
          <w:szCs w:val="24"/>
        </w:rPr>
        <w:t>que “se deben adecuar a las previsiones normativas”, utiliza una fórmula diversa a la que en el párrafo anterior del mismo artículo se exige para los nuevos conjuntos inmobiliarios quienes “deben someterse a</w:t>
      </w:r>
      <w:r>
        <w:rPr>
          <w:rFonts w:ascii="Arial" w:hAnsi="Arial" w:cs="Arial"/>
          <w:sz w:val="24"/>
          <w:szCs w:val="24"/>
        </w:rPr>
        <w:t xml:space="preserve"> la normativa del derecho real”.</w:t>
      </w:r>
      <w:r w:rsidRPr="00482477">
        <w:rPr>
          <w:rFonts w:ascii="Arial" w:hAnsi="Arial" w:cs="Arial"/>
          <w:sz w:val="24"/>
          <w:szCs w:val="24"/>
        </w:rPr>
        <w:t xml:space="preserve"> Vale decir que </w:t>
      </w:r>
      <w:r>
        <w:rPr>
          <w:rFonts w:ascii="Arial" w:hAnsi="Arial" w:cs="Arial"/>
          <w:sz w:val="24"/>
          <w:szCs w:val="24"/>
        </w:rPr>
        <w:t>una cosa es quedar “sometido” y otra distinta tener que</w:t>
      </w:r>
      <w:r w:rsidRPr="00482477">
        <w:rPr>
          <w:rFonts w:ascii="Arial" w:hAnsi="Arial" w:cs="Arial"/>
          <w:sz w:val="24"/>
          <w:szCs w:val="24"/>
        </w:rPr>
        <w:t xml:space="preserve"> “adecuarse”.</w:t>
      </w:r>
    </w:p>
    <w:p w:rsidR="00E529E6" w:rsidRDefault="00E529E6" w:rsidP="00E529E6">
      <w:pPr>
        <w:spacing w:after="0" w:line="240" w:lineRule="auto"/>
        <w:jc w:val="both"/>
        <w:rPr>
          <w:rFonts w:ascii="Arial" w:hAnsi="Arial" w:cs="Arial"/>
          <w:sz w:val="24"/>
          <w:szCs w:val="24"/>
        </w:rPr>
      </w:pPr>
    </w:p>
    <w:p w:rsidR="00E529E6" w:rsidRDefault="00E529E6" w:rsidP="00E529E6">
      <w:pPr>
        <w:spacing w:after="0" w:line="240" w:lineRule="auto"/>
        <w:jc w:val="both"/>
        <w:rPr>
          <w:rFonts w:ascii="Arial" w:hAnsi="Arial" w:cs="Arial"/>
          <w:sz w:val="24"/>
          <w:szCs w:val="24"/>
        </w:rPr>
      </w:pPr>
      <w:r>
        <w:rPr>
          <w:rFonts w:ascii="Arial" w:hAnsi="Arial" w:cs="Arial"/>
          <w:sz w:val="24"/>
          <w:szCs w:val="24"/>
        </w:rPr>
        <w:t>3</w:t>
      </w:r>
      <w:r w:rsidRPr="00B61361">
        <w:rPr>
          <w:rFonts w:ascii="Arial" w:hAnsi="Arial" w:cs="Arial"/>
          <w:sz w:val="24"/>
          <w:szCs w:val="24"/>
          <w:u w:val="single"/>
        </w:rPr>
        <w:t>.-“</w:t>
      </w:r>
      <w:r w:rsidR="00B61361" w:rsidRPr="00B61361">
        <w:rPr>
          <w:rFonts w:ascii="Arial" w:hAnsi="Arial" w:cs="Arial"/>
          <w:sz w:val="24"/>
          <w:szCs w:val="24"/>
          <w:u w:val="single"/>
        </w:rPr>
        <w:t>Los clubes de campo d</w:t>
      </w:r>
      <w:r w:rsidRPr="00B61361">
        <w:rPr>
          <w:rFonts w:ascii="Arial" w:hAnsi="Arial" w:cs="Arial"/>
          <w:sz w:val="24"/>
          <w:szCs w:val="24"/>
          <w:u w:val="single"/>
        </w:rPr>
        <w:t>eben obligatoriamente transformarse en “consorcios”</w:t>
      </w:r>
    </w:p>
    <w:p w:rsidR="00B61361" w:rsidRDefault="00E529E6" w:rsidP="00E529E6">
      <w:pPr>
        <w:spacing w:after="0" w:line="240" w:lineRule="auto"/>
        <w:jc w:val="both"/>
        <w:rPr>
          <w:rFonts w:ascii="Arial" w:hAnsi="Arial" w:cs="Arial"/>
          <w:sz w:val="24"/>
          <w:szCs w:val="24"/>
        </w:rPr>
      </w:pPr>
      <w:r>
        <w:rPr>
          <w:rFonts w:ascii="Arial" w:hAnsi="Arial" w:cs="Arial"/>
          <w:sz w:val="24"/>
          <w:szCs w:val="24"/>
        </w:rPr>
        <w:t xml:space="preserve">Le dijo un profesor de Derechos Reales </w:t>
      </w:r>
      <w:r w:rsidR="00570D29">
        <w:rPr>
          <w:rFonts w:ascii="Arial" w:hAnsi="Arial" w:cs="Arial"/>
          <w:sz w:val="24"/>
          <w:szCs w:val="24"/>
        </w:rPr>
        <w:t xml:space="preserve">que había sido compañero suyo </w:t>
      </w:r>
      <w:r>
        <w:rPr>
          <w:rFonts w:ascii="Arial" w:hAnsi="Arial" w:cs="Arial"/>
          <w:sz w:val="24"/>
          <w:szCs w:val="24"/>
        </w:rPr>
        <w:t>de</w:t>
      </w:r>
      <w:r w:rsidR="00570D29">
        <w:rPr>
          <w:rFonts w:ascii="Arial" w:hAnsi="Arial" w:cs="Arial"/>
          <w:sz w:val="24"/>
          <w:szCs w:val="24"/>
        </w:rPr>
        <w:t xml:space="preserve"> </w:t>
      </w:r>
      <w:r>
        <w:rPr>
          <w:rFonts w:ascii="Arial" w:hAnsi="Arial" w:cs="Arial"/>
          <w:sz w:val="24"/>
          <w:szCs w:val="24"/>
        </w:rPr>
        <w:t xml:space="preserve">Facultad, a quien encontró </w:t>
      </w:r>
      <w:r w:rsidR="00570D29">
        <w:rPr>
          <w:rFonts w:ascii="Arial" w:hAnsi="Arial" w:cs="Arial"/>
          <w:sz w:val="24"/>
          <w:szCs w:val="24"/>
        </w:rPr>
        <w:t xml:space="preserve">por casualidad </w:t>
      </w:r>
      <w:r>
        <w:rPr>
          <w:rFonts w:ascii="Arial" w:hAnsi="Arial" w:cs="Arial"/>
          <w:sz w:val="24"/>
          <w:szCs w:val="24"/>
        </w:rPr>
        <w:t>en el charter</w:t>
      </w:r>
      <w:r w:rsidR="00B61361">
        <w:rPr>
          <w:rFonts w:ascii="Arial" w:hAnsi="Arial" w:cs="Arial"/>
          <w:sz w:val="24"/>
          <w:szCs w:val="24"/>
        </w:rPr>
        <w:t xml:space="preserve"> de vuelta al country</w:t>
      </w:r>
      <w:r>
        <w:rPr>
          <w:rFonts w:ascii="Arial" w:hAnsi="Arial" w:cs="Arial"/>
          <w:sz w:val="24"/>
          <w:szCs w:val="24"/>
        </w:rPr>
        <w:t xml:space="preserve">. </w:t>
      </w:r>
    </w:p>
    <w:p w:rsidR="00E529E6" w:rsidRDefault="00B61361" w:rsidP="00E529E6">
      <w:pPr>
        <w:spacing w:after="0" w:line="240" w:lineRule="auto"/>
        <w:jc w:val="both"/>
        <w:rPr>
          <w:rFonts w:ascii="Arial" w:hAnsi="Arial" w:cs="Arial"/>
          <w:sz w:val="24"/>
          <w:szCs w:val="24"/>
        </w:rPr>
      </w:pPr>
      <w:r>
        <w:rPr>
          <w:rFonts w:ascii="Arial" w:hAnsi="Arial" w:cs="Arial"/>
          <w:sz w:val="24"/>
          <w:szCs w:val="24"/>
        </w:rPr>
        <w:t>E</w:t>
      </w:r>
      <w:r w:rsidR="00E529E6">
        <w:rPr>
          <w:rFonts w:ascii="Arial" w:hAnsi="Arial" w:cs="Arial"/>
          <w:sz w:val="24"/>
          <w:szCs w:val="24"/>
        </w:rPr>
        <w:t xml:space="preserve">l docente agregó que los derechos reales son de orden público e indisponibles y que sí la ley manda </w:t>
      </w:r>
      <w:r>
        <w:rPr>
          <w:rFonts w:ascii="Arial" w:hAnsi="Arial" w:cs="Arial"/>
          <w:sz w:val="24"/>
          <w:szCs w:val="24"/>
        </w:rPr>
        <w:t>“</w:t>
      </w:r>
      <w:r w:rsidR="00E529E6">
        <w:rPr>
          <w:rFonts w:ascii="Arial" w:hAnsi="Arial" w:cs="Arial"/>
          <w:sz w:val="24"/>
          <w:szCs w:val="24"/>
        </w:rPr>
        <w:t>adecuar</w:t>
      </w:r>
      <w:r>
        <w:rPr>
          <w:rFonts w:ascii="Arial" w:hAnsi="Arial" w:cs="Arial"/>
          <w:sz w:val="24"/>
          <w:szCs w:val="24"/>
        </w:rPr>
        <w:t>” es indispensable</w:t>
      </w:r>
      <w:r w:rsidR="00E529E6">
        <w:rPr>
          <w:rFonts w:ascii="Arial" w:hAnsi="Arial" w:cs="Arial"/>
          <w:sz w:val="24"/>
          <w:szCs w:val="24"/>
        </w:rPr>
        <w:t xml:space="preserve"> la </w:t>
      </w:r>
      <w:r>
        <w:rPr>
          <w:rFonts w:ascii="Arial" w:hAnsi="Arial" w:cs="Arial"/>
          <w:sz w:val="24"/>
          <w:szCs w:val="24"/>
        </w:rPr>
        <w:t>“</w:t>
      </w:r>
      <w:r w:rsidR="00E529E6">
        <w:rPr>
          <w:rFonts w:ascii="Arial" w:hAnsi="Arial" w:cs="Arial"/>
          <w:sz w:val="24"/>
          <w:szCs w:val="24"/>
        </w:rPr>
        <w:t>transformación</w:t>
      </w:r>
      <w:r>
        <w:rPr>
          <w:rFonts w:ascii="Arial" w:hAnsi="Arial" w:cs="Arial"/>
          <w:sz w:val="24"/>
          <w:szCs w:val="24"/>
        </w:rPr>
        <w:t>”</w:t>
      </w:r>
      <w:r w:rsidR="00E529E6">
        <w:rPr>
          <w:rFonts w:ascii="Arial" w:hAnsi="Arial" w:cs="Arial"/>
          <w:sz w:val="24"/>
          <w:szCs w:val="24"/>
        </w:rPr>
        <w:t xml:space="preserve"> de la forma jurídica </w:t>
      </w:r>
      <w:r w:rsidR="00570D29">
        <w:rPr>
          <w:rFonts w:ascii="Arial" w:hAnsi="Arial" w:cs="Arial"/>
          <w:sz w:val="24"/>
          <w:szCs w:val="24"/>
        </w:rPr>
        <w:t xml:space="preserve">que tuviera </w:t>
      </w:r>
      <w:r w:rsidR="00E529E6">
        <w:rPr>
          <w:rFonts w:ascii="Arial" w:hAnsi="Arial" w:cs="Arial"/>
          <w:sz w:val="24"/>
          <w:szCs w:val="24"/>
        </w:rPr>
        <w:t>el club de campo</w:t>
      </w:r>
      <w:r>
        <w:rPr>
          <w:rFonts w:ascii="Arial" w:hAnsi="Arial" w:cs="Arial"/>
          <w:sz w:val="24"/>
          <w:szCs w:val="24"/>
        </w:rPr>
        <w:t xml:space="preserve"> (</w:t>
      </w:r>
      <w:r w:rsidR="00E529E6">
        <w:rPr>
          <w:rFonts w:ascii="Arial" w:hAnsi="Arial" w:cs="Arial"/>
          <w:sz w:val="24"/>
          <w:szCs w:val="24"/>
        </w:rPr>
        <w:t>en el caso</w:t>
      </w:r>
      <w:r>
        <w:rPr>
          <w:rFonts w:ascii="Arial" w:hAnsi="Arial" w:cs="Arial"/>
          <w:sz w:val="24"/>
          <w:szCs w:val="24"/>
        </w:rPr>
        <w:t xml:space="preserve"> se trataba de</w:t>
      </w:r>
      <w:r w:rsidR="00E529E6">
        <w:rPr>
          <w:rFonts w:ascii="Arial" w:hAnsi="Arial" w:cs="Arial"/>
          <w:sz w:val="24"/>
          <w:szCs w:val="24"/>
        </w:rPr>
        <w:t xml:space="preserve"> una </w:t>
      </w:r>
      <w:r>
        <w:rPr>
          <w:rFonts w:ascii="Arial" w:hAnsi="Arial" w:cs="Arial"/>
          <w:sz w:val="24"/>
          <w:szCs w:val="24"/>
        </w:rPr>
        <w:t>“</w:t>
      </w:r>
      <w:r w:rsidR="00E529E6">
        <w:rPr>
          <w:rFonts w:ascii="Arial" w:hAnsi="Arial" w:cs="Arial"/>
          <w:sz w:val="24"/>
          <w:szCs w:val="24"/>
        </w:rPr>
        <w:t>asociación civil bajo forma de sociedad</w:t>
      </w:r>
      <w:r>
        <w:rPr>
          <w:rFonts w:ascii="Arial" w:hAnsi="Arial" w:cs="Arial"/>
          <w:sz w:val="24"/>
          <w:szCs w:val="24"/>
        </w:rPr>
        <w:t xml:space="preserve"> anónima”</w:t>
      </w:r>
      <w:r w:rsidR="00E529E6">
        <w:rPr>
          <w:rFonts w:ascii="Arial" w:hAnsi="Arial" w:cs="Arial"/>
          <w:sz w:val="24"/>
          <w:szCs w:val="24"/>
        </w:rPr>
        <w:t>, del art. 3° de la ley de sociedades</w:t>
      </w:r>
      <w:r>
        <w:rPr>
          <w:rFonts w:ascii="Arial" w:hAnsi="Arial" w:cs="Arial"/>
          <w:sz w:val="24"/>
          <w:szCs w:val="24"/>
        </w:rPr>
        <w:t xml:space="preserve">) a un “consorcio de propiedad horizontal especial”, siendo </w:t>
      </w:r>
      <w:r w:rsidR="001C3431">
        <w:rPr>
          <w:rFonts w:ascii="Arial" w:hAnsi="Arial" w:cs="Arial"/>
          <w:sz w:val="24"/>
          <w:szCs w:val="24"/>
        </w:rPr>
        <w:t xml:space="preserve">ello posible dado que </w:t>
      </w:r>
      <w:r>
        <w:rPr>
          <w:rFonts w:ascii="Arial" w:hAnsi="Arial" w:cs="Arial"/>
          <w:sz w:val="24"/>
          <w:szCs w:val="24"/>
        </w:rPr>
        <w:t xml:space="preserve">ahora el consorcio </w:t>
      </w:r>
      <w:r w:rsidR="001C3431">
        <w:rPr>
          <w:rFonts w:ascii="Arial" w:hAnsi="Arial" w:cs="Arial"/>
          <w:sz w:val="24"/>
          <w:szCs w:val="24"/>
        </w:rPr>
        <w:t xml:space="preserve">es una </w:t>
      </w:r>
      <w:r>
        <w:rPr>
          <w:rFonts w:ascii="Arial" w:hAnsi="Arial" w:cs="Arial"/>
          <w:sz w:val="24"/>
          <w:szCs w:val="24"/>
        </w:rPr>
        <w:t xml:space="preserve">“persona jurídica” según lo establecen los arts. 148 inc. h y 2044 del nuevo </w:t>
      </w:r>
      <w:r w:rsidR="007E251D">
        <w:rPr>
          <w:rFonts w:ascii="Arial" w:hAnsi="Arial" w:cs="Arial"/>
          <w:sz w:val="24"/>
          <w:szCs w:val="24"/>
        </w:rPr>
        <w:t>Código</w:t>
      </w:r>
      <w:r>
        <w:rPr>
          <w:rFonts w:ascii="Arial" w:hAnsi="Arial" w:cs="Arial"/>
          <w:sz w:val="24"/>
          <w:szCs w:val="24"/>
        </w:rPr>
        <w:t>.</w:t>
      </w:r>
      <w:r w:rsidR="00E529E6">
        <w:rPr>
          <w:rFonts w:ascii="Arial" w:hAnsi="Arial" w:cs="Arial"/>
          <w:sz w:val="24"/>
          <w:szCs w:val="24"/>
        </w:rPr>
        <w:t xml:space="preserve"> </w:t>
      </w:r>
    </w:p>
    <w:p w:rsidR="00B61361" w:rsidRDefault="00B61361" w:rsidP="00E529E6">
      <w:pPr>
        <w:spacing w:after="0" w:line="240" w:lineRule="auto"/>
        <w:jc w:val="both"/>
        <w:rPr>
          <w:rFonts w:ascii="Arial" w:hAnsi="Arial" w:cs="Arial"/>
          <w:sz w:val="24"/>
          <w:szCs w:val="24"/>
        </w:rPr>
      </w:pPr>
      <w:r>
        <w:rPr>
          <w:rFonts w:ascii="Arial" w:hAnsi="Arial" w:cs="Arial"/>
          <w:sz w:val="24"/>
          <w:szCs w:val="24"/>
        </w:rPr>
        <w:t xml:space="preserve">Finalizó su </w:t>
      </w:r>
      <w:r w:rsidR="00570D29">
        <w:rPr>
          <w:rFonts w:ascii="Arial" w:hAnsi="Arial" w:cs="Arial"/>
          <w:sz w:val="24"/>
          <w:szCs w:val="24"/>
        </w:rPr>
        <w:t>“</w:t>
      </w:r>
      <w:r>
        <w:rPr>
          <w:rFonts w:ascii="Arial" w:hAnsi="Arial" w:cs="Arial"/>
          <w:sz w:val="24"/>
          <w:szCs w:val="24"/>
        </w:rPr>
        <w:t>clase magistral</w:t>
      </w:r>
      <w:r w:rsidR="00570D29">
        <w:rPr>
          <w:rFonts w:ascii="Arial" w:hAnsi="Arial" w:cs="Arial"/>
          <w:sz w:val="24"/>
          <w:szCs w:val="24"/>
        </w:rPr>
        <w:t>”</w:t>
      </w:r>
      <w:r>
        <w:rPr>
          <w:rFonts w:ascii="Arial" w:hAnsi="Arial" w:cs="Arial"/>
          <w:sz w:val="24"/>
          <w:szCs w:val="24"/>
        </w:rPr>
        <w:t xml:space="preserve"> informando que el nuevo </w:t>
      </w:r>
      <w:r w:rsidR="007E251D">
        <w:rPr>
          <w:rFonts w:ascii="Arial" w:hAnsi="Arial" w:cs="Arial"/>
          <w:sz w:val="24"/>
          <w:szCs w:val="24"/>
        </w:rPr>
        <w:t>Código</w:t>
      </w:r>
      <w:r>
        <w:rPr>
          <w:rFonts w:ascii="Arial" w:hAnsi="Arial" w:cs="Arial"/>
          <w:sz w:val="24"/>
          <w:szCs w:val="24"/>
        </w:rPr>
        <w:t xml:space="preserve"> en su art.162 prevé la posibilidad de toda persona jurídica de transformarse</w:t>
      </w:r>
      <w:r w:rsidR="001C3431">
        <w:rPr>
          <w:rFonts w:ascii="Arial" w:hAnsi="Arial" w:cs="Arial"/>
          <w:sz w:val="24"/>
          <w:szCs w:val="24"/>
        </w:rPr>
        <w:t xml:space="preserve"> en cualquier otra</w:t>
      </w:r>
      <w:r>
        <w:rPr>
          <w:rFonts w:ascii="Arial" w:hAnsi="Arial" w:cs="Arial"/>
          <w:sz w:val="24"/>
          <w:szCs w:val="24"/>
        </w:rPr>
        <w:t xml:space="preserve"> en los casos previstos “por ley especial”, como </w:t>
      </w:r>
      <w:r w:rsidR="00570D29">
        <w:rPr>
          <w:rFonts w:ascii="Arial" w:hAnsi="Arial" w:cs="Arial"/>
          <w:sz w:val="24"/>
          <w:szCs w:val="24"/>
        </w:rPr>
        <w:t>para él era</w:t>
      </w:r>
      <w:r>
        <w:rPr>
          <w:rFonts w:ascii="Arial" w:hAnsi="Arial" w:cs="Arial"/>
          <w:sz w:val="24"/>
          <w:szCs w:val="24"/>
        </w:rPr>
        <w:t xml:space="preserve"> el caso.</w:t>
      </w:r>
    </w:p>
    <w:p w:rsidR="00B61361" w:rsidRDefault="00B61361" w:rsidP="00E529E6">
      <w:pPr>
        <w:spacing w:after="0" w:line="240" w:lineRule="auto"/>
        <w:jc w:val="both"/>
        <w:rPr>
          <w:rFonts w:ascii="Arial" w:hAnsi="Arial" w:cs="Arial"/>
          <w:sz w:val="24"/>
          <w:szCs w:val="24"/>
        </w:rPr>
      </w:pPr>
      <w:r>
        <w:rPr>
          <w:rFonts w:ascii="Arial" w:hAnsi="Arial" w:cs="Arial"/>
          <w:sz w:val="24"/>
          <w:szCs w:val="24"/>
        </w:rPr>
        <w:t>Cuando el abogado bajó del charter y comenzó a caminar hacia su casa todavía estaba confundido.</w:t>
      </w:r>
    </w:p>
    <w:p w:rsidR="00B61361" w:rsidRDefault="00B61361" w:rsidP="00E529E6">
      <w:pPr>
        <w:spacing w:after="0" w:line="240" w:lineRule="auto"/>
        <w:jc w:val="both"/>
        <w:rPr>
          <w:rFonts w:ascii="Arial" w:hAnsi="Arial" w:cs="Arial"/>
          <w:sz w:val="24"/>
          <w:szCs w:val="24"/>
        </w:rPr>
      </w:pPr>
      <w:r>
        <w:rPr>
          <w:rFonts w:ascii="Arial" w:hAnsi="Arial" w:cs="Arial"/>
          <w:sz w:val="24"/>
          <w:szCs w:val="24"/>
        </w:rPr>
        <w:t>La explicación del profesor era contundente, pero no le cerraba.</w:t>
      </w:r>
      <w:r w:rsidR="001C3431">
        <w:rPr>
          <w:rFonts w:ascii="Arial" w:hAnsi="Arial" w:cs="Arial"/>
          <w:sz w:val="24"/>
          <w:szCs w:val="24"/>
        </w:rPr>
        <w:t xml:space="preserve"> Cuando llegó a su casa y releyó el </w:t>
      </w:r>
      <w:r w:rsidR="007E251D">
        <w:rPr>
          <w:rFonts w:ascii="Arial" w:hAnsi="Arial" w:cs="Arial"/>
          <w:sz w:val="24"/>
          <w:szCs w:val="24"/>
        </w:rPr>
        <w:t>Código</w:t>
      </w:r>
      <w:r w:rsidR="00570D29">
        <w:rPr>
          <w:rFonts w:ascii="Arial" w:hAnsi="Arial" w:cs="Arial"/>
          <w:sz w:val="24"/>
          <w:szCs w:val="24"/>
        </w:rPr>
        <w:t>,</w:t>
      </w:r>
      <w:r w:rsidR="001C3431">
        <w:rPr>
          <w:rFonts w:ascii="Arial" w:hAnsi="Arial" w:cs="Arial"/>
          <w:sz w:val="24"/>
          <w:szCs w:val="24"/>
        </w:rPr>
        <w:t xml:space="preserve"> </w:t>
      </w:r>
      <w:r w:rsidR="00C80517">
        <w:rPr>
          <w:rFonts w:ascii="Arial" w:hAnsi="Arial" w:cs="Arial"/>
          <w:sz w:val="24"/>
          <w:szCs w:val="24"/>
        </w:rPr>
        <w:t>dudó que el docente tuviera</w:t>
      </w:r>
      <w:r w:rsidR="001C3431">
        <w:rPr>
          <w:rFonts w:ascii="Arial" w:hAnsi="Arial" w:cs="Arial"/>
          <w:sz w:val="24"/>
          <w:szCs w:val="24"/>
        </w:rPr>
        <w:t xml:space="preserve"> razón.</w:t>
      </w:r>
    </w:p>
    <w:p w:rsidR="00A05933" w:rsidRDefault="001C3431" w:rsidP="00A05933">
      <w:pPr>
        <w:spacing w:after="0" w:line="240" w:lineRule="auto"/>
        <w:jc w:val="both"/>
        <w:rPr>
          <w:rFonts w:ascii="Arial" w:hAnsi="Arial" w:cs="Arial"/>
          <w:sz w:val="24"/>
          <w:szCs w:val="24"/>
        </w:rPr>
      </w:pPr>
      <w:r>
        <w:rPr>
          <w:rFonts w:ascii="Arial" w:hAnsi="Arial" w:cs="Arial"/>
          <w:sz w:val="24"/>
          <w:szCs w:val="24"/>
        </w:rPr>
        <w:t>En efecto, leyó el art. 2074</w:t>
      </w:r>
      <w:r w:rsidR="00C80517">
        <w:rPr>
          <w:rFonts w:ascii="Arial" w:hAnsi="Arial" w:cs="Arial"/>
          <w:sz w:val="24"/>
          <w:szCs w:val="24"/>
        </w:rPr>
        <w:t xml:space="preserve">, que enumera los elementos característicos de los conjuntos económicos, y encontró que allí </w:t>
      </w:r>
      <w:r w:rsidR="00A05933">
        <w:rPr>
          <w:rFonts w:ascii="Arial" w:hAnsi="Arial" w:cs="Arial"/>
          <w:sz w:val="24"/>
          <w:szCs w:val="24"/>
        </w:rPr>
        <w:t xml:space="preserve">solo se </w:t>
      </w:r>
      <w:r w:rsidR="00C80517">
        <w:rPr>
          <w:rFonts w:ascii="Arial" w:hAnsi="Arial" w:cs="Arial"/>
          <w:sz w:val="24"/>
          <w:szCs w:val="24"/>
        </w:rPr>
        <w:t xml:space="preserve">requería la existencia de una “entidad con personería jurídica que agrupe a los propietarios de las unidades </w:t>
      </w:r>
      <w:r w:rsidR="00C80517">
        <w:rPr>
          <w:rFonts w:ascii="Arial" w:hAnsi="Arial" w:cs="Arial"/>
          <w:sz w:val="24"/>
          <w:szCs w:val="24"/>
        </w:rPr>
        <w:lastRenderedPageBreak/>
        <w:t xml:space="preserve">privativas”. O sea que la ley </w:t>
      </w:r>
      <w:r w:rsidR="00A05933">
        <w:rPr>
          <w:rFonts w:ascii="Arial" w:hAnsi="Arial" w:cs="Arial"/>
          <w:sz w:val="24"/>
          <w:szCs w:val="24"/>
        </w:rPr>
        <w:t xml:space="preserve">no exigía </w:t>
      </w:r>
      <w:r w:rsidR="00A05933" w:rsidRPr="00482477">
        <w:rPr>
          <w:rFonts w:ascii="Arial" w:hAnsi="Arial" w:cs="Arial"/>
          <w:sz w:val="24"/>
          <w:szCs w:val="24"/>
        </w:rPr>
        <w:t>necesariamente que tal “entidad”  se trat</w:t>
      </w:r>
      <w:r w:rsidR="00A05933">
        <w:rPr>
          <w:rFonts w:ascii="Arial" w:hAnsi="Arial" w:cs="Arial"/>
          <w:sz w:val="24"/>
          <w:szCs w:val="24"/>
        </w:rPr>
        <w:t xml:space="preserve">ara de la concreta persona jurídica “consorcio de propietarios” del art. 2044 del </w:t>
      </w:r>
      <w:r w:rsidR="007E251D">
        <w:rPr>
          <w:rFonts w:ascii="Arial" w:hAnsi="Arial" w:cs="Arial"/>
          <w:sz w:val="24"/>
          <w:szCs w:val="24"/>
        </w:rPr>
        <w:t>Código</w:t>
      </w:r>
      <w:r w:rsidR="00A05933">
        <w:rPr>
          <w:rFonts w:ascii="Arial" w:hAnsi="Arial" w:cs="Arial"/>
          <w:sz w:val="24"/>
          <w:szCs w:val="24"/>
        </w:rPr>
        <w:t xml:space="preserve"> civil citado.</w:t>
      </w:r>
    </w:p>
    <w:p w:rsidR="000812EF" w:rsidRDefault="000812EF" w:rsidP="00A05933">
      <w:pPr>
        <w:spacing w:after="0" w:line="240" w:lineRule="auto"/>
        <w:jc w:val="both"/>
        <w:rPr>
          <w:rFonts w:ascii="Arial" w:hAnsi="Arial" w:cs="Arial"/>
          <w:sz w:val="24"/>
          <w:szCs w:val="24"/>
        </w:rPr>
      </w:pPr>
      <w:r>
        <w:rPr>
          <w:rFonts w:ascii="Arial" w:hAnsi="Arial" w:cs="Arial"/>
          <w:sz w:val="24"/>
          <w:szCs w:val="24"/>
        </w:rPr>
        <w:t>Por otra parte, entre las personas jurídicas privadas del art. 148 figuraba “el consorcio de propiedad horizontal” pero no figuraban “los conjuntos inmobiliarios”, que sí estaban en la enumeración de los derechos reales (art.1887 inc.d).</w:t>
      </w:r>
    </w:p>
    <w:p w:rsidR="00A05933" w:rsidRDefault="00A05933" w:rsidP="00A05933">
      <w:pPr>
        <w:spacing w:after="0" w:line="240" w:lineRule="auto"/>
        <w:jc w:val="both"/>
        <w:rPr>
          <w:rFonts w:ascii="Arial" w:hAnsi="Arial" w:cs="Arial"/>
          <w:sz w:val="24"/>
          <w:szCs w:val="24"/>
        </w:rPr>
      </w:pPr>
      <w:r>
        <w:rPr>
          <w:rFonts w:ascii="Arial" w:hAnsi="Arial" w:cs="Arial"/>
          <w:sz w:val="24"/>
          <w:szCs w:val="24"/>
        </w:rPr>
        <w:t>Entonces, si el</w:t>
      </w:r>
      <w:r w:rsidR="000812EF">
        <w:rPr>
          <w:rFonts w:ascii="Arial" w:hAnsi="Arial" w:cs="Arial"/>
          <w:sz w:val="24"/>
          <w:szCs w:val="24"/>
        </w:rPr>
        <w:t xml:space="preserve"> “conjunto inmobiliario” no era una persona jurídica como tal y si</w:t>
      </w:r>
      <w:r>
        <w:rPr>
          <w:rFonts w:ascii="Arial" w:hAnsi="Arial" w:cs="Arial"/>
          <w:sz w:val="24"/>
          <w:szCs w:val="24"/>
        </w:rPr>
        <w:t xml:space="preserve"> </w:t>
      </w:r>
      <w:r w:rsidR="00570D29">
        <w:rPr>
          <w:rFonts w:ascii="Arial" w:hAnsi="Arial" w:cs="Arial"/>
          <w:sz w:val="24"/>
          <w:szCs w:val="24"/>
        </w:rPr>
        <w:t>“</w:t>
      </w:r>
      <w:r>
        <w:rPr>
          <w:rFonts w:ascii="Arial" w:hAnsi="Arial" w:cs="Arial"/>
          <w:sz w:val="24"/>
          <w:szCs w:val="24"/>
        </w:rPr>
        <w:t>sujeto</w:t>
      </w:r>
      <w:r w:rsidR="00570D29">
        <w:rPr>
          <w:rFonts w:ascii="Arial" w:hAnsi="Arial" w:cs="Arial"/>
          <w:sz w:val="24"/>
          <w:szCs w:val="24"/>
        </w:rPr>
        <w:t xml:space="preserve">” </w:t>
      </w:r>
      <w:r w:rsidR="000812EF">
        <w:rPr>
          <w:rFonts w:ascii="Arial" w:hAnsi="Arial" w:cs="Arial"/>
          <w:sz w:val="24"/>
          <w:szCs w:val="24"/>
        </w:rPr>
        <w:t>que agrupa a los propietarios en el</w:t>
      </w:r>
      <w:r>
        <w:rPr>
          <w:rFonts w:ascii="Arial" w:hAnsi="Arial" w:cs="Arial"/>
          <w:sz w:val="24"/>
          <w:szCs w:val="24"/>
        </w:rPr>
        <w:t xml:space="preserve"> conjunto inmobiliario no debía ser necesariamente un “consorcio de propiedad horizontal”, ¿cómo podría ser que la transformación hacia ese tipo de persona jurídica pudiera ser obligatoria?</w:t>
      </w:r>
    </w:p>
    <w:p w:rsidR="00A05933" w:rsidRDefault="00A05933" w:rsidP="00A05933">
      <w:pPr>
        <w:spacing w:after="0" w:line="240" w:lineRule="auto"/>
        <w:jc w:val="both"/>
        <w:rPr>
          <w:rFonts w:ascii="Arial" w:hAnsi="Arial" w:cs="Arial"/>
          <w:sz w:val="24"/>
          <w:szCs w:val="24"/>
        </w:rPr>
      </w:pPr>
      <w:r>
        <w:rPr>
          <w:rFonts w:ascii="Arial" w:hAnsi="Arial" w:cs="Arial"/>
          <w:sz w:val="24"/>
          <w:szCs w:val="24"/>
        </w:rPr>
        <w:t>La situación se le aclaró al día siguiente cuando en charter de ida al centro se encontró con un</w:t>
      </w:r>
      <w:r w:rsidR="00570D29">
        <w:rPr>
          <w:rFonts w:ascii="Arial" w:hAnsi="Arial" w:cs="Arial"/>
          <w:sz w:val="24"/>
          <w:szCs w:val="24"/>
        </w:rPr>
        <w:t xml:space="preserve"> conocido</w:t>
      </w:r>
      <w:r>
        <w:rPr>
          <w:rFonts w:ascii="Arial" w:hAnsi="Arial" w:cs="Arial"/>
          <w:sz w:val="24"/>
          <w:szCs w:val="24"/>
        </w:rPr>
        <w:t xml:space="preserve"> profesor de Derecho Constitucional</w:t>
      </w:r>
      <w:r w:rsidR="00570D29">
        <w:rPr>
          <w:rFonts w:ascii="Arial" w:hAnsi="Arial" w:cs="Arial"/>
          <w:sz w:val="24"/>
          <w:szCs w:val="24"/>
        </w:rPr>
        <w:t>, a quien saludó y abordó</w:t>
      </w:r>
      <w:r>
        <w:rPr>
          <w:rFonts w:ascii="Arial" w:hAnsi="Arial" w:cs="Arial"/>
          <w:sz w:val="24"/>
          <w:szCs w:val="24"/>
        </w:rPr>
        <w:t>.</w:t>
      </w:r>
    </w:p>
    <w:p w:rsidR="00A05933" w:rsidRDefault="00A05933" w:rsidP="00A05933">
      <w:pPr>
        <w:spacing w:after="0" w:line="240" w:lineRule="auto"/>
        <w:jc w:val="both"/>
        <w:rPr>
          <w:rFonts w:ascii="Arial" w:hAnsi="Arial" w:cs="Arial"/>
          <w:sz w:val="24"/>
          <w:szCs w:val="24"/>
        </w:rPr>
      </w:pPr>
      <w:r>
        <w:rPr>
          <w:rFonts w:ascii="Arial" w:hAnsi="Arial" w:cs="Arial"/>
          <w:sz w:val="24"/>
          <w:szCs w:val="24"/>
        </w:rPr>
        <w:t>Planteado el tema, la respuesta fue categórica: una nueva ley no puede</w:t>
      </w:r>
      <w:r w:rsidRPr="00482477">
        <w:rPr>
          <w:rFonts w:ascii="Arial" w:hAnsi="Arial" w:cs="Arial"/>
          <w:sz w:val="24"/>
          <w:szCs w:val="24"/>
        </w:rPr>
        <w:t xml:space="preserve"> imponer una transformación forzada de una sociedad anónima en un consorcio</w:t>
      </w:r>
      <w:r>
        <w:rPr>
          <w:rFonts w:ascii="Arial" w:hAnsi="Arial" w:cs="Arial"/>
          <w:sz w:val="24"/>
          <w:szCs w:val="24"/>
        </w:rPr>
        <w:t xml:space="preserve"> de propiedad horizontal porque ello</w:t>
      </w:r>
      <w:r w:rsidRPr="00482477">
        <w:rPr>
          <w:rFonts w:ascii="Arial" w:hAnsi="Arial" w:cs="Arial"/>
          <w:sz w:val="24"/>
          <w:szCs w:val="24"/>
        </w:rPr>
        <w:t xml:space="preserve"> implicaría vulnerar derechos constitucionales adquiridos</w:t>
      </w:r>
      <w:r>
        <w:rPr>
          <w:rFonts w:ascii="Arial" w:hAnsi="Arial" w:cs="Arial"/>
          <w:sz w:val="24"/>
          <w:szCs w:val="24"/>
        </w:rPr>
        <w:t>.</w:t>
      </w:r>
    </w:p>
    <w:p w:rsidR="00A05933" w:rsidRDefault="00A05933" w:rsidP="00A05933">
      <w:pPr>
        <w:spacing w:after="0" w:line="240" w:lineRule="auto"/>
        <w:jc w:val="both"/>
        <w:rPr>
          <w:rFonts w:ascii="Arial" w:hAnsi="Arial" w:cs="Arial"/>
          <w:sz w:val="24"/>
          <w:szCs w:val="24"/>
        </w:rPr>
      </w:pPr>
      <w:r>
        <w:rPr>
          <w:rFonts w:ascii="Arial" w:hAnsi="Arial" w:cs="Arial"/>
          <w:sz w:val="24"/>
          <w:szCs w:val="24"/>
        </w:rPr>
        <w:t>Al respecto, le explicó que</w:t>
      </w:r>
      <w:r w:rsidRPr="00482477">
        <w:rPr>
          <w:rFonts w:ascii="Arial" w:hAnsi="Arial" w:cs="Arial"/>
          <w:sz w:val="24"/>
          <w:szCs w:val="24"/>
        </w:rPr>
        <w:t xml:space="preserve"> la formación de la sociedad anónima </w:t>
      </w:r>
      <w:r>
        <w:rPr>
          <w:rFonts w:ascii="Arial" w:hAnsi="Arial" w:cs="Arial"/>
          <w:sz w:val="24"/>
          <w:szCs w:val="24"/>
        </w:rPr>
        <w:t xml:space="preserve">había </w:t>
      </w:r>
      <w:r w:rsidRPr="00482477">
        <w:rPr>
          <w:rFonts w:ascii="Arial" w:hAnsi="Arial" w:cs="Arial"/>
          <w:sz w:val="24"/>
          <w:szCs w:val="24"/>
        </w:rPr>
        <w:t>import</w:t>
      </w:r>
      <w:r>
        <w:rPr>
          <w:rFonts w:ascii="Arial" w:hAnsi="Arial" w:cs="Arial"/>
          <w:sz w:val="24"/>
          <w:szCs w:val="24"/>
        </w:rPr>
        <w:t>ad</w:t>
      </w:r>
      <w:r w:rsidRPr="00482477">
        <w:rPr>
          <w:rFonts w:ascii="Arial" w:hAnsi="Arial" w:cs="Arial"/>
          <w:sz w:val="24"/>
          <w:szCs w:val="24"/>
        </w:rPr>
        <w:t>o la existencia de un acto “constitutivo” que tuvo lugar bajo la vieja ley</w:t>
      </w:r>
      <w:r w:rsidR="00570D29">
        <w:rPr>
          <w:rFonts w:ascii="Arial" w:hAnsi="Arial" w:cs="Arial"/>
          <w:sz w:val="24"/>
          <w:szCs w:val="24"/>
        </w:rPr>
        <w:t>,</w:t>
      </w:r>
      <w:r w:rsidRPr="00482477">
        <w:rPr>
          <w:rFonts w:ascii="Arial" w:hAnsi="Arial" w:cs="Arial"/>
          <w:sz w:val="24"/>
          <w:szCs w:val="24"/>
        </w:rPr>
        <w:t xml:space="preserve"> y que la ley posterior no puede </w:t>
      </w:r>
      <w:r>
        <w:rPr>
          <w:rFonts w:ascii="Arial" w:hAnsi="Arial" w:cs="Arial"/>
          <w:sz w:val="24"/>
          <w:szCs w:val="24"/>
        </w:rPr>
        <w:t>nunca desconocer</w:t>
      </w:r>
      <w:r w:rsidR="00570D29">
        <w:rPr>
          <w:rFonts w:ascii="Arial" w:hAnsi="Arial" w:cs="Arial"/>
          <w:sz w:val="24"/>
          <w:szCs w:val="24"/>
        </w:rPr>
        <w:t xml:space="preserve"> actos constitutivos</w:t>
      </w:r>
      <w:r>
        <w:rPr>
          <w:rFonts w:ascii="Arial" w:hAnsi="Arial" w:cs="Arial"/>
          <w:sz w:val="24"/>
          <w:szCs w:val="24"/>
        </w:rPr>
        <w:t xml:space="preserve">, como así tampoco pretender regir sobre los </w:t>
      </w:r>
      <w:r w:rsidRPr="00482477">
        <w:rPr>
          <w:rFonts w:ascii="Arial" w:hAnsi="Arial" w:cs="Arial"/>
          <w:sz w:val="24"/>
          <w:szCs w:val="24"/>
        </w:rPr>
        <w:t xml:space="preserve">actos </w:t>
      </w:r>
      <w:r w:rsidR="00570D29">
        <w:rPr>
          <w:rFonts w:ascii="Arial" w:hAnsi="Arial" w:cs="Arial"/>
          <w:sz w:val="24"/>
          <w:szCs w:val="24"/>
        </w:rPr>
        <w:t>“</w:t>
      </w:r>
      <w:r w:rsidRPr="00482477">
        <w:rPr>
          <w:rFonts w:ascii="Arial" w:hAnsi="Arial" w:cs="Arial"/>
          <w:sz w:val="24"/>
          <w:szCs w:val="24"/>
        </w:rPr>
        <w:t>extin</w:t>
      </w:r>
      <w:r w:rsidR="00570D29">
        <w:rPr>
          <w:rFonts w:ascii="Arial" w:hAnsi="Arial" w:cs="Arial"/>
          <w:sz w:val="24"/>
          <w:szCs w:val="24"/>
        </w:rPr>
        <w:t>guidos”</w:t>
      </w:r>
      <w:r w:rsidRPr="00482477">
        <w:rPr>
          <w:rFonts w:ascii="Arial" w:hAnsi="Arial" w:cs="Arial"/>
          <w:sz w:val="24"/>
          <w:szCs w:val="24"/>
        </w:rPr>
        <w:t xml:space="preserve"> ni</w:t>
      </w:r>
      <w:r>
        <w:rPr>
          <w:rFonts w:ascii="Arial" w:hAnsi="Arial" w:cs="Arial"/>
          <w:sz w:val="24"/>
          <w:szCs w:val="24"/>
        </w:rPr>
        <w:t xml:space="preserve"> sobre</w:t>
      </w:r>
      <w:r w:rsidRPr="00482477">
        <w:rPr>
          <w:rFonts w:ascii="Arial" w:hAnsi="Arial" w:cs="Arial"/>
          <w:sz w:val="24"/>
          <w:szCs w:val="24"/>
        </w:rPr>
        <w:t xml:space="preserve"> consecuencias</w:t>
      </w:r>
      <w:r>
        <w:rPr>
          <w:rFonts w:ascii="Arial" w:hAnsi="Arial" w:cs="Arial"/>
          <w:sz w:val="24"/>
          <w:szCs w:val="24"/>
        </w:rPr>
        <w:t xml:space="preserve"> de actos ya</w:t>
      </w:r>
      <w:r w:rsidRPr="00482477">
        <w:rPr>
          <w:rFonts w:ascii="Arial" w:hAnsi="Arial" w:cs="Arial"/>
          <w:sz w:val="24"/>
          <w:szCs w:val="24"/>
        </w:rPr>
        <w:t xml:space="preserve"> consumidas antes de su </w:t>
      </w:r>
      <w:r>
        <w:rPr>
          <w:rFonts w:ascii="Arial" w:hAnsi="Arial" w:cs="Arial"/>
          <w:sz w:val="24"/>
          <w:szCs w:val="24"/>
        </w:rPr>
        <w:t xml:space="preserve">entrada en </w:t>
      </w:r>
      <w:r w:rsidRPr="00482477">
        <w:rPr>
          <w:rFonts w:ascii="Arial" w:hAnsi="Arial" w:cs="Arial"/>
          <w:sz w:val="24"/>
          <w:szCs w:val="24"/>
        </w:rPr>
        <w:t>vigencia.</w:t>
      </w:r>
      <w:r>
        <w:rPr>
          <w:rFonts w:ascii="Arial" w:hAnsi="Arial" w:cs="Arial"/>
          <w:sz w:val="24"/>
          <w:szCs w:val="24"/>
        </w:rPr>
        <w:t xml:space="preserve"> Al efecto, no solo citó al art. 17 de la Constitución Nacional</w:t>
      </w:r>
      <w:r w:rsidR="0048796B">
        <w:rPr>
          <w:rFonts w:ascii="Arial" w:hAnsi="Arial" w:cs="Arial"/>
          <w:sz w:val="24"/>
          <w:szCs w:val="24"/>
        </w:rPr>
        <w:t xml:space="preserve"> sino también al propio art.7°, segundo párrafo, del nuevo </w:t>
      </w:r>
      <w:r w:rsidR="007E251D">
        <w:rPr>
          <w:rFonts w:ascii="Arial" w:hAnsi="Arial" w:cs="Arial"/>
          <w:sz w:val="24"/>
          <w:szCs w:val="24"/>
        </w:rPr>
        <w:t>Código</w:t>
      </w:r>
      <w:r w:rsidR="0048796B">
        <w:rPr>
          <w:rFonts w:ascii="Arial" w:hAnsi="Arial" w:cs="Arial"/>
          <w:sz w:val="24"/>
          <w:szCs w:val="24"/>
        </w:rPr>
        <w:t>.</w:t>
      </w:r>
    </w:p>
    <w:p w:rsidR="0048796B" w:rsidRDefault="0048796B" w:rsidP="00A05933">
      <w:pPr>
        <w:spacing w:after="0" w:line="240" w:lineRule="auto"/>
        <w:jc w:val="both"/>
        <w:rPr>
          <w:rFonts w:ascii="Arial" w:hAnsi="Arial" w:cs="Arial"/>
          <w:sz w:val="24"/>
          <w:szCs w:val="24"/>
        </w:rPr>
      </w:pPr>
      <w:r>
        <w:rPr>
          <w:rFonts w:ascii="Arial" w:hAnsi="Arial" w:cs="Arial"/>
          <w:sz w:val="24"/>
          <w:szCs w:val="24"/>
        </w:rPr>
        <w:t xml:space="preserve">Ahora la situación para el abogado estaba clara. La ley no imponía ni una transformación de pleno derecho ni exigía una transformación forzosa </w:t>
      </w:r>
      <w:r w:rsidR="00570D29">
        <w:rPr>
          <w:rFonts w:ascii="Arial" w:hAnsi="Arial" w:cs="Arial"/>
          <w:sz w:val="24"/>
          <w:szCs w:val="24"/>
        </w:rPr>
        <w:t>adoptando la forma de</w:t>
      </w:r>
      <w:r>
        <w:rPr>
          <w:rFonts w:ascii="Arial" w:hAnsi="Arial" w:cs="Arial"/>
          <w:sz w:val="24"/>
          <w:szCs w:val="24"/>
        </w:rPr>
        <w:t xml:space="preserve"> consorcio de propiedad horizontal.</w:t>
      </w:r>
    </w:p>
    <w:p w:rsidR="0048796B" w:rsidRDefault="0048796B" w:rsidP="00A05933">
      <w:pPr>
        <w:spacing w:after="0" w:line="240" w:lineRule="auto"/>
        <w:jc w:val="both"/>
        <w:rPr>
          <w:rFonts w:ascii="Arial" w:hAnsi="Arial" w:cs="Arial"/>
          <w:sz w:val="24"/>
          <w:szCs w:val="24"/>
        </w:rPr>
      </w:pPr>
      <w:r>
        <w:rPr>
          <w:rFonts w:ascii="Arial" w:hAnsi="Arial" w:cs="Arial"/>
          <w:sz w:val="24"/>
          <w:szCs w:val="24"/>
        </w:rPr>
        <w:t xml:space="preserve">Pero el interrogante subsistía ¿En qué consiste la adecuación que exige la ley? </w:t>
      </w:r>
    </w:p>
    <w:p w:rsidR="0048796B" w:rsidRDefault="0048796B" w:rsidP="00A05933">
      <w:pPr>
        <w:spacing w:after="0" w:line="240" w:lineRule="auto"/>
        <w:jc w:val="both"/>
        <w:rPr>
          <w:rFonts w:ascii="Arial" w:hAnsi="Arial" w:cs="Arial"/>
          <w:sz w:val="24"/>
          <w:szCs w:val="24"/>
        </w:rPr>
      </w:pPr>
    </w:p>
    <w:p w:rsidR="0048796B" w:rsidRPr="0048796B" w:rsidRDefault="0048796B" w:rsidP="00A05933">
      <w:pPr>
        <w:spacing w:after="0" w:line="240" w:lineRule="auto"/>
        <w:jc w:val="both"/>
        <w:rPr>
          <w:rFonts w:ascii="Arial" w:hAnsi="Arial" w:cs="Arial"/>
          <w:sz w:val="24"/>
          <w:szCs w:val="24"/>
          <w:u w:val="single"/>
        </w:rPr>
      </w:pPr>
      <w:r w:rsidRPr="0048796B">
        <w:rPr>
          <w:rFonts w:ascii="Arial" w:hAnsi="Arial" w:cs="Arial"/>
          <w:sz w:val="24"/>
          <w:szCs w:val="24"/>
          <w:u w:val="single"/>
        </w:rPr>
        <w:t>4.-</w:t>
      </w:r>
      <w:r w:rsidR="007C3563">
        <w:rPr>
          <w:rFonts w:ascii="Arial" w:hAnsi="Arial" w:cs="Arial"/>
          <w:sz w:val="24"/>
          <w:szCs w:val="24"/>
          <w:u w:val="single"/>
        </w:rPr>
        <w:t>“</w:t>
      </w:r>
      <w:r w:rsidRPr="0048796B">
        <w:rPr>
          <w:rFonts w:ascii="Arial" w:hAnsi="Arial" w:cs="Arial"/>
          <w:sz w:val="24"/>
          <w:szCs w:val="24"/>
          <w:u w:val="single"/>
        </w:rPr>
        <w:t xml:space="preserve">Adecuarse es incorporar la nueva normativa a </w:t>
      </w:r>
      <w:r w:rsidR="007C3563">
        <w:rPr>
          <w:rFonts w:ascii="Arial" w:hAnsi="Arial" w:cs="Arial"/>
          <w:sz w:val="24"/>
          <w:szCs w:val="24"/>
          <w:u w:val="single"/>
        </w:rPr>
        <w:t>los</w:t>
      </w:r>
      <w:r w:rsidRPr="0048796B">
        <w:rPr>
          <w:rFonts w:ascii="Arial" w:hAnsi="Arial" w:cs="Arial"/>
          <w:sz w:val="24"/>
          <w:szCs w:val="24"/>
          <w:u w:val="single"/>
        </w:rPr>
        <w:t xml:space="preserve"> estatutos y reglamentos</w:t>
      </w:r>
      <w:r w:rsidR="007C3563">
        <w:rPr>
          <w:rFonts w:ascii="Arial" w:hAnsi="Arial" w:cs="Arial"/>
          <w:sz w:val="24"/>
          <w:szCs w:val="24"/>
          <w:u w:val="single"/>
        </w:rPr>
        <w:t xml:space="preserve"> del actual club de campo”</w:t>
      </w:r>
      <w:r w:rsidRPr="0048796B">
        <w:rPr>
          <w:rFonts w:ascii="Arial" w:hAnsi="Arial" w:cs="Arial"/>
          <w:sz w:val="24"/>
          <w:szCs w:val="24"/>
          <w:u w:val="single"/>
        </w:rPr>
        <w:t>.</w:t>
      </w:r>
    </w:p>
    <w:p w:rsidR="00A05933" w:rsidRDefault="00570D29" w:rsidP="00A05933">
      <w:pPr>
        <w:spacing w:after="0" w:line="240" w:lineRule="auto"/>
        <w:jc w:val="both"/>
        <w:rPr>
          <w:rFonts w:ascii="Arial" w:hAnsi="Arial" w:cs="Arial"/>
          <w:sz w:val="24"/>
          <w:szCs w:val="24"/>
        </w:rPr>
      </w:pPr>
      <w:r>
        <w:rPr>
          <w:rFonts w:ascii="Arial" w:hAnsi="Arial" w:cs="Arial"/>
          <w:sz w:val="24"/>
          <w:szCs w:val="24"/>
        </w:rPr>
        <w:t>El abogado fue a su estudio. Leyó diccionarios, navegó por internet y, en un momento especial</w:t>
      </w:r>
      <w:r w:rsidR="0045599C">
        <w:rPr>
          <w:rFonts w:ascii="Arial" w:hAnsi="Arial" w:cs="Arial"/>
          <w:sz w:val="24"/>
          <w:szCs w:val="24"/>
        </w:rPr>
        <w:t xml:space="preserve"> de iluminación pensó “’eureka’, lo encontré”.</w:t>
      </w:r>
    </w:p>
    <w:p w:rsidR="0045599C" w:rsidRDefault="0045599C" w:rsidP="00A05933">
      <w:pPr>
        <w:spacing w:after="0" w:line="240" w:lineRule="auto"/>
        <w:jc w:val="both"/>
        <w:rPr>
          <w:rFonts w:ascii="Arial" w:hAnsi="Arial" w:cs="Arial"/>
          <w:sz w:val="24"/>
          <w:szCs w:val="24"/>
        </w:rPr>
      </w:pPr>
      <w:r>
        <w:rPr>
          <w:rFonts w:ascii="Arial" w:hAnsi="Arial" w:cs="Arial"/>
          <w:sz w:val="24"/>
          <w:szCs w:val="24"/>
        </w:rPr>
        <w:t>La clave está en que la ley no dice solo “adecuar” sino que dice “adecuar a las previsiones normativas”, por eso el mandato legal no se refiere a la “personalidad jurídica” del sujeto titular del conjunto inmobiliario sino</w:t>
      </w:r>
      <w:r w:rsidR="00A52F96">
        <w:rPr>
          <w:rFonts w:ascii="Arial" w:hAnsi="Arial" w:cs="Arial"/>
          <w:sz w:val="24"/>
          <w:szCs w:val="24"/>
        </w:rPr>
        <w:t xml:space="preserve"> a las “reglas” que deben regirlo</w:t>
      </w:r>
      <w:r>
        <w:rPr>
          <w:rFonts w:ascii="Arial" w:hAnsi="Arial" w:cs="Arial"/>
          <w:sz w:val="24"/>
          <w:szCs w:val="24"/>
        </w:rPr>
        <w:t>.</w:t>
      </w:r>
    </w:p>
    <w:p w:rsidR="0045599C" w:rsidRPr="00570D29" w:rsidRDefault="0045599C" w:rsidP="00A05933">
      <w:pPr>
        <w:spacing w:after="0" w:line="240" w:lineRule="auto"/>
        <w:jc w:val="both"/>
        <w:rPr>
          <w:rFonts w:ascii="Arial" w:hAnsi="Arial" w:cs="Arial"/>
          <w:sz w:val="24"/>
          <w:szCs w:val="24"/>
        </w:rPr>
      </w:pPr>
      <w:r>
        <w:rPr>
          <w:rFonts w:ascii="Arial" w:hAnsi="Arial" w:cs="Arial"/>
          <w:sz w:val="24"/>
          <w:szCs w:val="24"/>
        </w:rPr>
        <w:t xml:space="preserve">En consecuencia, era claro que el deber de adecuar se cumple incorporando la normativa del </w:t>
      </w:r>
      <w:r w:rsidR="007E251D">
        <w:rPr>
          <w:rFonts w:ascii="Arial" w:hAnsi="Arial" w:cs="Arial"/>
          <w:sz w:val="24"/>
          <w:szCs w:val="24"/>
        </w:rPr>
        <w:t>Código</w:t>
      </w:r>
      <w:r>
        <w:rPr>
          <w:rFonts w:ascii="Arial" w:hAnsi="Arial" w:cs="Arial"/>
          <w:sz w:val="24"/>
          <w:szCs w:val="24"/>
        </w:rPr>
        <w:t xml:space="preserve"> civil y comercial en materia de conjuntos inmobiliarios a las normativas que rigen el club de campo preexistente, o sea a sus estatutos y reglamentos.</w:t>
      </w:r>
    </w:p>
    <w:p w:rsidR="00A05933" w:rsidRDefault="0045599C" w:rsidP="00A05933">
      <w:pPr>
        <w:spacing w:after="0" w:line="240" w:lineRule="auto"/>
        <w:jc w:val="both"/>
        <w:rPr>
          <w:rFonts w:ascii="Arial" w:hAnsi="Arial" w:cs="Arial"/>
          <w:sz w:val="24"/>
          <w:szCs w:val="24"/>
        </w:rPr>
      </w:pPr>
      <w:r>
        <w:rPr>
          <w:rFonts w:ascii="Arial" w:hAnsi="Arial" w:cs="Arial"/>
          <w:sz w:val="24"/>
          <w:szCs w:val="24"/>
        </w:rPr>
        <w:t>En otras palabras, la adecuación que la ley exige consiste en</w:t>
      </w:r>
      <w:r w:rsidRPr="00482477">
        <w:rPr>
          <w:rFonts w:ascii="Arial" w:hAnsi="Arial" w:cs="Arial"/>
          <w:sz w:val="24"/>
          <w:szCs w:val="24"/>
        </w:rPr>
        <w:t xml:space="preserve"> incorporar a las normativas</w:t>
      </w:r>
      <w:r>
        <w:rPr>
          <w:rFonts w:ascii="Arial" w:hAnsi="Arial" w:cs="Arial"/>
          <w:sz w:val="24"/>
          <w:szCs w:val="24"/>
        </w:rPr>
        <w:t xml:space="preserve"> (estatutos y reglamentos)</w:t>
      </w:r>
      <w:r w:rsidRPr="00482477">
        <w:rPr>
          <w:rFonts w:ascii="Arial" w:hAnsi="Arial" w:cs="Arial"/>
          <w:sz w:val="24"/>
          <w:szCs w:val="24"/>
        </w:rPr>
        <w:t xml:space="preserve"> de la sociedad anónima</w:t>
      </w:r>
      <w:r>
        <w:rPr>
          <w:rFonts w:ascii="Arial" w:hAnsi="Arial" w:cs="Arial"/>
          <w:sz w:val="24"/>
          <w:szCs w:val="24"/>
        </w:rPr>
        <w:t xml:space="preserve"> titular del club de campo </w:t>
      </w:r>
      <w:r w:rsidRPr="00482477">
        <w:rPr>
          <w:rFonts w:ascii="Arial" w:hAnsi="Arial" w:cs="Arial"/>
          <w:sz w:val="24"/>
          <w:szCs w:val="24"/>
        </w:rPr>
        <w:t>las reglas que impone el conjunto inmobiliario</w:t>
      </w:r>
      <w:r>
        <w:rPr>
          <w:rFonts w:ascii="Arial" w:hAnsi="Arial" w:cs="Arial"/>
          <w:sz w:val="24"/>
          <w:szCs w:val="24"/>
        </w:rPr>
        <w:t>, o sea las que resultan de los arts.2073 a 2086 y, en lo pertinente, las que se disponen en el Titulo V sobre “propiedad horizontal”</w:t>
      </w:r>
      <w:r w:rsidR="007C3563">
        <w:rPr>
          <w:rFonts w:ascii="Arial" w:hAnsi="Arial" w:cs="Arial"/>
          <w:sz w:val="24"/>
          <w:szCs w:val="24"/>
        </w:rPr>
        <w:t xml:space="preserve"> (arts. 2037 a 2072)</w:t>
      </w:r>
      <w:r>
        <w:rPr>
          <w:rFonts w:ascii="Arial" w:hAnsi="Arial" w:cs="Arial"/>
          <w:sz w:val="24"/>
          <w:szCs w:val="24"/>
        </w:rPr>
        <w:t>.</w:t>
      </w:r>
    </w:p>
    <w:p w:rsidR="007C3563" w:rsidRDefault="007C3563" w:rsidP="00A05933">
      <w:pPr>
        <w:spacing w:after="0" w:line="240" w:lineRule="auto"/>
        <w:jc w:val="both"/>
        <w:rPr>
          <w:rFonts w:ascii="Arial" w:hAnsi="Arial" w:cs="Arial"/>
          <w:sz w:val="24"/>
          <w:szCs w:val="24"/>
        </w:rPr>
      </w:pPr>
      <w:r>
        <w:rPr>
          <w:rFonts w:ascii="Arial" w:hAnsi="Arial" w:cs="Arial"/>
          <w:sz w:val="24"/>
          <w:szCs w:val="24"/>
        </w:rPr>
        <w:lastRenderedPageBreak/>
        <w:t xml:space="preserve">Su felicidad se desplomó cuando comenzó a comparar los actuales estatutos y reglamentos de su club de campo, que había pedido por e.mail urgente a una empleada amiga de la administracion del club, con las normas del nuevo </w:t>
      </w:r>
      <w:r w:rsidR="007E251D">
        <w:rPr>
          <w:rFonts w:ascii="Arial" w:hAnsi="Arial" w:cs="Arial"/>
          <w:sz w:val="24"/>
          <w:szCs w:val="24"/>
        </w:rPr>
        <w:t>Código</w:t>
      </w:r>
      <w:r>
        <w:rPr>
          <w:rFonts w:ascii="Arial" w:hAnsi="Arial" w:cs="Arial"/>
          <w:sz w:val="24"/>
          <w:szCs w:val="24"/>
        </w:rPr>
        <w:t xml:space="preserve"> civil.</w:t>
      </w:r>
    </w:p>
    <w:p w:rsidR="007C3563" w:rsidRDefault="007C3563" w:rsidP="00A05933">
      <w:pPr>
        <w:spacing w:after="0" w:line="240" w:lineRule="auto"/>
        <w:jc w:val="both"/>
        <w:rPr>
          <w:rFonts w:ascii="Arial" w:hAnsi="Arial" w:cs="Arial"/>
          <w:sz w:val="24"/>
          <w:szCs w:val="24"/>
        </w:rPr>
      </w:pPr>
      <w:r>
        <w:rPr>
          <w:rFonts w:ascii="Arial" w:hAnsi="Arial" w:cs="Arial"/>
          <w:sz w:val="24"/>
          <w:szCs w:val="24"/>
        </w:rPr>
        <w:t>Descubrió que</w:t>
      </w:r>
      <w:r w:rsidR="004517A1">
        <w:rPr>
          <w:rFonts w:ascii="Arial" w:hAnsi="Arial" w:cs="Arial"/>
          <w:sz w:val="24"/>
          <w:szCs w:val="24"/>
        </w:rPr>
        <w:t>, en sustancia,</w:t>
      </w:r>
      <w:r>
        <w:rPr>
          <w:rFonts w:ascii="Arial" w:hAnsi="Arial" w:cs="Arial"/>
          <w:sz w:val="24"/>
          <w:szCs w:val="24"/>
        </w:rPr>
        <w:t xml:space="preserve"> no había muchas diferencias con lo que ya estaba</w:t>
      </w:r>
      <w:r w:rsidR="00A52F96">
        <w:rPr>
          <w:rFonts w:ascii="Arial" w:hAnsi="Arial" w:cs="Arial"/>
          <w:sz w:val="24"/>
          <w:szCs w:val="24"/>
        </w:rPr>
        <w:t xml:space="preserve"> escrito</w:t>
      </w:r>
      <w:r w:rsidR="004517A1">
        <w:rPr>
          <w:rFonts w:ascii="Arial" w:hAnsi="Arial" w:cs="Arial"/>
          <w:sz w:val="24"/>
          <w:szCs w:val="24"/>
        </w:rPr>
        <w:t xml:space="preserve"> en los estatutos y reglamentos internos del club</w:t>
      </w:r>
      <w:r>
        <w:rPr>
          <w:rFonts w:ascii="Arial" w:hAnsi="Arial" w:cs="Arial"/>
          <w:sz w:val="24"/>
          <w:szCs w:val="24"/>
        </w:rPr>
        <w:t>.</w:t>
      </w:r>
    </w:p>
    <w:p w:rsidR="00343B12" w:rsidRDefault="00BA031B" w:rsidP="00BA031B">
      <w:pPr>
        <w:spacing w:after="0" w:line="240" w:lineRule="auto"/>
        <w:jc w:val="both"/>
        <w:rPr>
          <w:rFonts w:ascii="Arial" w:hAnsi="Arial" w:cs="Arial"/>
          <w:sz w:val="24"/>
          <w:szCs w:val="24"/>
        </w:rPr>
      </w:pPr>
      <w:r>
        <w:rPr>
          <w:rFonts w:ascii="Arial" w:hAnsi="Arial" w:cs="Arial"/>
          <w:sz w:val="24"/>
          <w:szCs w:val="24"/>
        </w:rPr>
        <w:t>En efecto la normativa de los conjuntos inmobiliarios</w:t>
      </w:r>
      <w:r w:rsidR="00A52F96">
        <w:rPr>
          <w:rFonts w:ascii="Arial" w:hAnsi="Arial" w:cs="Arial"/>
          <w:sz w:val="24"/>
          <w:szCs w:val="24"/>
        </w:rPr>
        <w:t xml:space="preserve"> dispone básicamente sobre tres áreas</w:t>
      </w:r>
      <w:r>
        <w:rPr>
          <w:rFonts w:ascii="Arial" w:hAnsi="Arial" w:cs="Arial"/>
          <w:sz w:val="24"/>
          <w:szCs w:val="24"/>
        </w:rPr>
        <w:t>:</w:t>
      </w:r>
      <w:r w:rsidRPr="00BA031B">
        <w:rPr>
          <w:rFonts w:ascii="Arial" w:hAnsi="Arial" w:cs="Arial"/>
          <w:sz w:val="24"/>
          <w:szCs w:val="24"/>
        </w:rPr>
        <w:t xml:space="preserve"> </w:t>
      </w:r>
      <w:r>
        <w:rPr>
          <w:rFonts w:ascii="Arial" w:hAnsi="Arial" w:cs="Arial"/>
          <w:sz w:val="24"/>
          <w:szCs w:val="24"/>
        </w:rPr>
        <w:t xml:space="preserve">1.- </w:t>
      </w:r>
      <w:r w:rsidR="00343B12">
        <w:rPr>
          <w:rFonts w:ascii="Arial" w:hAnsi="Arial" w:cs="Arial"/>
          <w:sz w:val="24"/>
          <w:szCs w:val="24"/>
        </w:rPr>
        <w:t>Régimen de límites y restricciones al dominio (</w:t>
      </w:r>
      <w:r w:rsidRPr="00482477">
        <w:rPr>
          <w:rFonts w:ascii="Arial" w:hAnsi="Arial" w:cs="Arial"/>
          <w:sz w:val="24"/>
          <w:szCs w:val="24"/>
        </w:rPr>
        <w:t>limitaciones edilicias</w:t>
      </w:r>
      <w:r>
        <w:rPr>
          <w:rFonts w:ascii="Arial" w:hAnsi="Arial" w:cs="Arial"/>
          <w:sz w:val="24"/>
          <w:szCs w:val="24"/>
        </w:rPr>
        <w:t>, servidumbres,</w:t>
      </w:r>
      <w:r w:rsidRPr="00482477">
        <w:rPr>
          <w:rFonts w:ascii="Arial" w:hAnsi="Arial" w:cs="Arial"/>
          <w:sz w:val="24"/>
          <w:szCs w:val="24"/>
        </w:rPr>
        <w:t xml:space="preserve"> restricciones a los dominios particulares</w:t>
      </w:r>
      <w:r>
        <w:rPr>
          <w:rFonts w:ascii="Arial" w:hAnsi="Arial" w:cs="Arial"/>
          <w:sz w:val="24"/>
          <w:szCs w:val="24"/>
        </w:rPr>
        <w:t xml:space="preserve">, la </w:t>
      </w:r>
      <w:r w:rsidRPr="00482477">
        <w:rPr>
          <w:rFonts w:ascii="Arial" w:hAnsi="Arial" w:cs="Arial"/>
          <w:sz w:val="24"/>
          <w:szCs w:val="24"/>
        </w:rPr>
        <w:t>protección de valores paisajísticos, arquitectónicos y ecológicos</w:t>
      </w:r>
      <w:r>
        <w:rPr>
          <w:rFonts w:ascii="Arial" w:hAnsi="Arial" w:cs="Arial"/>
          <w:sz w:val="24"/>
          <w:szCs w:val="24"/>
        </w:rPr>
        <w:t>); 2.-Régimen patrimonial</w:t>
      </w:r>
      <w:r w:rsidR="00343B12">
        <w:rPr>
          <w:rFonts w:ascii="Arial" w:hAnsi="Arial" w:cs="Arial"/>
          <w:sz w:val="24"/>
          <w:szCs w:val="24"/>
        </w:rPr>
        <w:t xml:space="preserve"> de los propietarios</w:t>
      </w:r>
      <w:r>
        <w:rPr>
          <w:rFonts w:ascii="Arial" w:hAnsi="Arial" w:cs="Arial"/>
          <w:sz w:val="24"/>
          <w:szCs w:val="24"/>
        </w:rPr>
        <w:t xml:space="preserve"> (</w:t>
      </w:r>
      <w:r w:rsidRPr="00482477">
        <w:rPr>
          <w:rFonts w:ascii="Arial" w:hAnsi="Arial" w:cs="Arial"/>
          <w:sz w:val="24"/>
          <w:szCs w:val="24"/>
        </w:rPr>
        <w:t>Fijación de la proporción de expensas, gastos y erogaciones comunes de cada propietario</w:t>
      </w:r>
      <w:r w:rsidR="00343B12">
        <w:rPr>
          <w:rFonts w:ascii="Arial" w:hAnsi="Arial" w:cs="Arial"/>
          <w:sz w:val="24"/>
          <w:szCs w:val="24"/>
        </w:rPr>
        <w:t>, sus obligaciones y las</w:t>
      </w:r>
      <w:r w:rsidRPr="00482477">
        <w:rPr>
          <w:rFonts w:ascii="Arial" w:hAnsi="Arial" w:cs="Arial"/>
          <w:sz w:val="24"/>
          <w:szCs w:val="24"/>
        </w:rPr>
        <w:t xml:space="preserve"> contribuciones por familiares e invitados</w:t>
      </w:r>
      <w:r w:rsidR="00343B12">
        <w:rPr>
          <w:rFonts w:ascii="Arial" w:hAnsi="Arial" w:cs="Arial"/>
          <w:sz w:val="24"/>
          <w:szCs w:val="24"/>
        </w:rPr>
        <w:t>)</w:t>
      </w:r>
      <w:r>
        <w:rPr>
          <w:rFonts w:ascii="Arial" w:hAnsi="Arial" w:cs="Arial"/>
          <w:sz w:val="24"/>
          <w:szCs w:val="24"/>
        </w:rPr>
        <w:t xml:space="preserve"> y 3.-Reglas convivencia</w:t>
      </w:r>
      <w:r w:rsidR="00343B12">
        <w:rPr>
          <w:rFonts w:ascii="Arial" w:hAnsi="Arial" w:cs="Arial"/>
          <w:sz w:val="24"/>
          <w:szCs w:val="24"/>
        </w:rPr>
        <w:t xml:space="preserve"> y régimen disciplinario (</w:t>
      </w:r>
      <w:r>
        <w:rPr>
          <w:rFonts w:ascii="Arial" w:hAnsi="Arial" w:cs="Arial"/>
          <w:sz w:val="24"/>
          <w:szCs w:val="24"/>
        </w:rPr>
        <w:t>participación de</w:t>
      </w:r>
      <w:r w:rsidR="00343B12">
        <w:rPr>
          <w:rFonts w:ascii="Arial" w:hAnsi="Arial" w:cs="Arial"/>
          <w:sz w:val="24"/>
          <w:szCs w:val="24"/>
        </w:rPr>
        <w:t xml:space="preserve"> propietarios,</w:t>
      </w:r>
      <w:r>
        <w:rPr>
          <w:rFonts w:ascii="Arial" w:hAnsi="Arial" w:cs="Arial"/>
          <w:sz w:val="24"/>
          <w:szCs w:val="24"/>
        </w:rPr>
        <w:t xml:space="preserve"> familiares e invitados y regimen de sanciones</w:t>
      </w:r>
      <w:r w:rsidR="00343B12">
        <w:rPr>
          <w:rFonts w:ascii="Arial" w:hAnsi="Arial" w:cs="Arial"/>
          <w:sz w:val="24"/>
          <w:szCs w:val="24"/>
        </w:rPr>
        <w:t>)</w:t>
      </w:r>
      <w:r>
        <w:rPr>
          <w:rFonts w:ascii="Arial" w:hAnsi="Arial" w:cs="Arial"/>
          <w:sz w:val="24"/>
          <w:szCs w:val="24"/>
        </w:rPr>
        <w:t>.</w:t>
      </w:r>
    </w:p>
    <w:p w:rsidR="00A52F96" w:rsidRDefault="00A52F96" w:rsidP="00343B12">
      <w:pPr>
        <w:spacing w:after="0" w:line="240" w:lineRule="auto"/>
        <w:jc w:val="both"/>
        <w:rPr>
          <w:rFonts w:ascii="Arial" w:hAnsi="Arial" w:cs="Arial"/>
          <w:sz w:val="24"/>
          <w:szCs w:val="24"/>
        </w:rPr>
      </w:pPr>
      <w:r>
        <w:rPr>
          <w:rFonts w:ascii="Arial" w:hAnsi="Arial" w:cs="Arial"/>
          <w:sz w:val="24"/>
          <w:szCs w:val="24"/>
        </w:rPr>
        <w:t>Por su parte, analizando los estatutos y reglamentos internos de su club (Sociedad Anónima) advirtió que la mayoría de las previsiones legales de los conjuntos inmobiliarios ya estaban incorporadas como derechos personales, y al leer su escritura de compra del lote pudo comprobar que las restricciones dominiales ya estaban previstas mediante un complejo sistema de servidumbres cruzadas.</w:t>
      </w:r>
    </w:p>
    <w:p w:rsidR="009362E8" w:rsidRDefault="00343B12" w:rsidP="00343B12">
      <w:pPr>
        <w:spacing w:after="0" w:line="240" w:lineRule="auto"/>
        <w:jc w:val="both"/>
        <w:rPr>
          <w:rFonts w:ascii="Arial" w:hAnsi="Arial" w:cs="Arial"/>
          <w:sz w:val="24"/>
          <w:szCs w:val="24"/>
        </w:rPr>
      </w:pPr>
      <w:r>
        <w:rPr>
          <w:rFonts w:ascii="Arial" w:hAnsi="Arial" w:cs="Arial"/>
          <w:sz w:val="24"/>
          <w:szCs w:val="24"/>
        </w:rPr>
        <w:t xml:space="preserve">La única diferencia </w:t>
      </w:r>
      <w:r w:rsidR="00A52F96">
        <w:rPr>
          <w:rFonts w:ascii="Arial" w:hAnsi="Arial" w:cs="Arial"/>
          <w:sz w:val="24"/>
          <w:szCs w:val="24"/>
        </w:rPr>
        <w:t>se presentaba</w:t>
      </w:r>
      <w:r>
        <w:rPr>
          <w:rFonts w:ascii="Arial" w:hAnsi="Arial" w:cs="Arial"/>
          <w:sz w:val="24"/>
          <w:szCs w:val="24"/>
        </w:rPr>
        <w:t xml:space="preserve"> </w:t>
      </w:r>
      <w:r w:rsidR="009362E8">
        <w:rPr>
          <w:rFonts w:ascii="Arial" w:hAnsi="Arial" w:cs="Arial"/>
          <w:sz w:val="24"/>
          <w:szCs w:val="24"/>
        </w:rPr>
        <w:t xml:space="preserve">en </w:t>
      </w:r>
      <w:r>
        <w:rPr>
          <w:rFonts w:ascii="Arial" w:hAnsi="Arial" w:cs="Arial"/>
          <w:sz w:val="24"/>
          <w:szCs w:val="24"/>
        </w:rPr>
        <w:t xml:space="preserve">el régimen de asambleas, que en el caso de los consorcios de propiedad horizontal </w:t>
      </w:r>
      <w:r w:rsidR="00A52F96">
        <w:rPr>
          <w:rFonts w:ascii="Arial" w:hAnsi="Arial" w:cs="Arial"/>
          <w:sz w:val="24"/>
          <w:szCs w:val="24"/>
        </w:rPr>
        <w:t>es disímil respecto</w:t>
      </w:r>
      <w:r>
        <w:rPr>
          <w:rFonts w:ascii="Arial" w:hAnsi="Arial" w:cs="Arial"/>
          <w:sz w:val="24"/>
          <w:szCs w:val="24"/>
        </w:rPr>
        <w:t xml:space="preserve"> de</w:t>
      </w:r>
      <w:r w:rsidR="00A52F96">
        <w:rPr>
          <w:rFonts w:ascii="Arial" w:hAnsi="Arial" w:cs="Arial"/>
          <w:sz w:val="24"/>
          <w:szCs w:val="24"/>
        </w:rPr>
        <w:t>l de</w:t>
      </w:r>
      <w:r>
        <w:rPr>
          <w:rFonts w:ascii="Arial" w:hAnsi="Arial" w:cs="Arial"/>
          <w:sz w:val="24"/>
          <w:szCs w:val="24"/>
        </w:rPr>
        <w:t xml:space="preserve"> la</w:t>
      </w:r>
      <w:r w:rsidR="00F1381C">
        <w:rPr>
          <w:rFonts w:ascii="Arial" w:hAnsi="Arial" w:cs="Arial"/>
          <w:sz w:val="24"/>
          <w:szCs w:val="24"/>
        </w:rPr>
        <w:t>s</w:t>
      </w:r>
      <w:r>
        <w:rPr>
          <w:rFonts w:ascii="Arial" w:hAnsi="Arial" w:cs="Arial"/>
          <w:sz w:val="24"/>
          <w:szCs w:val="24"/>
        </w:rPr>
        <w:t xml:space="preserve"> sociedad</w:t>
      </w:r>
      <w:r w:rsidR="00F1381C">
        <w:rPr>
          <w:rFonts w:ascii="Arial" w:hAnsi="Arial" w:cs="Arial"/>
          <w:sz w:val="24"/>
          <w:szCs w:val="24"/>
        </w:rPr>
        <w:t>es</w:t>
      </w:r>
      <w:r>
        <w:rPr>
          <w:rFonts w:ascii="Arial" w:hAnsi="Arial" w:cs="Arial"/>
          <w:sz w:val="24"/>
          <w:szCs w:val="24"/>
        </w:rPr>
        <w:t xml:space="preserve"> anónima</w:t>
      </w:r>
      <w:r w:rsidR="00F1381C">
        <w:rPr>
          <w:rFonts w:ascii="Arial" w:hAnsi="Arial" w:cs="Arial"/>
          <w:sz w:val="24"/>
          <w:szCs w:val="24"/>
        </w:rPr>
        <w:t>s</w:t>
      </w:r>
      <w:r>
        <w:rPr>
          <w:rFonts w:ascii="Arial" w:hAnsi="Arial" w:cs="Arial"/>
          <w:sz w:val="24"/>
          <w:szCs w:val="24"/>
        </w:rPr>
        <w:t xml:space="preserve"> en </w:t>
      </w:r>
      <w:r w:rsidR="009362E8">
        <w:rPr>
          <w:rFonts w:ascii="Arial" w:hAnsi="Arial" w:cs="Arial"/>
          <w:sz w:val="24"/>
          <w:szCs w:val="24"/>
        </w:rPr>
        <w:t>materia de convocatorias, competencias, cómputo</w:t>
      </w:r>
      <w:r w:rsidR="00F1381C">
        <w:rPr>
          <w:rFonts w:ascii="Arial" w:hAnsi="Arial" w:cs="Arial"/>
          <w:sz w:val="24"/>
          <w:szCs w:val="24"/>
        </w:rPr>
        <w:t>s</w:t>
      </w:r>
      <w:r w:rsidR="009362E8">
        <w:rPr>
          <w:rFonts w:ascii="Arial" w:hAnsi="Arial" w:cs="Arial"/>
          <w:sz w:val="24"/>
          <w:szCs w:val="24"/>
        </w:rPr>
        <w:t xml:space="preserve"> de mayorías y plazo de impugnación judicial</w:t>
      </w:r>
      <w:r w:rsidR="00F1381C">
        <w:rPr>
          <w:rFonts w:ascii="Arial" w:hAnsi="Arial" w:cs="Arial"/>
          <w:sz w:val="24"/>
          <w:szCs w:val="24"/>
        </w:rPr>
        <w:t xml:space="preserve"> (arts. 2051 a 2063)</w:t>
      </w:r>
      <w:r w:rsidR="009362E8">
        <w:rPr>
          <w:rFonts w:ascii="Arial" w:hAnsi="Arial" w:cs="Arial"/>
          <w:sz w:val="24"/>
          <w:szCs w:val="24"/>
        </w:rPr>
        <w:t>.</w:t>
      </w:r>
    </w:p>
    <w:p w:rsidR="007C3563" w:rsidRDefault="007C3563" w:rsidP="00A05933">
      <w:pPr>
        <w:spacing w:after="0" w:line="240" w:lineRule="auto"/>
        <w:jc w:val="both"/>
        <w:rPr>
          <w:rFonts w:ascii="Arial" w:hAnsi="Arial" w:cs="Arial"/>
          <w:sz w:val="24"/>
          <w:szCs w:val="24"/>
        </w:rPr>
      </w:pPr>
      <w:r>
        <w:rPr>
          <w:rFonts w:ascii="Arial" w:hAnsi="Arial" w:cs="Arial"/>
          <w:sz w:val="24"/>
          <w:szCs w:val="24"/>
        </w:rPr>
        <w:t>Volvió a sentirse perdido, si adecuarse era incorporar cosas que en su mayoría ya estaban en la normativa del club (estatutos y reglamentos) el mandato legal quedaba casi sin contenido.</w:t>
      </w:r>
    </w:p>
    <w:p w:rsidR="007C3563" w:rsidRDefault="007C3563" w:rsidP="00A05933">
      <w:pPr>
        <w:spacing w:after="0" w:line="240" w:lineRule="auto"/>
        <w:jc w:val="both"/>
        <w:rPr>
          <w:rFonts w:ascii="Arial" w:hAnsi="Arial" w:cs="Arial"/>
          <w:sz w:val="24"/>
          <w:szCs w:val="24"/>
        </w:rPr>
      </w:pPr>
      <w:r>
        <w:rPr>
          <w:rFonts w:ascii="Arial" w:hAnsi="Arial" w:cs="Arial"/>
          <w:sz w:val="24"/>
          <w:szCs w:val="24"/>
        </w:rPr>
        <w:t xml:space="preserve">Es cierto que se podrían reformar los estatutos cambiando algunas </w:t>
      </w:r>
      <w:r w:rsidR="00A52F96">
        <w:rPr>
          <w:rFonts w:ascii="Arial" w:hAnsi="Arial" w:cs="Arial"/>
          <w:sz w:val="24"/>
          <w:szCs w:val="24"/>
        </w:rPr>
        <w:t>previsiones sobre</w:t>
      </w:r>
      <w:r w:rsidR="009362E8">
        <w:rPr>
          <w:rFonts w:ascii="Arial" w:hAnsi="Arial" w:cs="Arial"/>
          <w:sz w:val="24"/>
          <w:szCs w:val="24"/>
        </w:rPr>
        <w:t xml:space="preserve"> las asambleas</w:t>
      </w:r>
      <w:r>
        <w:rPr>
          <w:rFonts w:ascii="Arial" w:hAnsi="Arial" w:cs="Arial"/>
          <w:sz w:val="24"/>
          <w:szCs w:val="24"/>
        </w:rPr>
        <w:t>, pero le pareció poco. Adecuarse debía ser algo más….</w:t>
      </w:r>
    </w:p>
    <w:p w:rsidR="007C3563" w:rsidRDefault="007C3563" w:rsidP="00A05933">
      <w:pPr>
        <w:spacing w:after="0" w:line="240" w:lineRule="auto"/>
        <w:jc w:val="both"/>
        <w:rPr>
          <w:rFonts w:ascii="Arial" w:hAnsi="Arial" w:cs="Arial"/>
          <w:sz w:val="24"/>
          <w:szCs w:val="24"/>
        </w:rPr>
      </w:pPr>
    </w:p>
    <w:p w:rsidR="007C3563" w:rsidRPr="004517A1" w:rsidRDefault="007C3563" w:rsidP="00A05933">
      <w:pPr>
        <w:spacing w:after="0" w:line="240" w:lineRule="auto"/>
        <w:jc w:val="both"/>
        <w:rPr>
          <w:rFonts w:ascii="Arial" w:hAnsi="Arial" w:cs="Arial"/>
          <w:sz w:val="24"/>
          <w:szCs w:val="24"/>
          <w:u w:val="single"/>
        </w:rPr>
      </w:pPr>
      <w:r w:rsidRPr="004517A1">
        <w:rPr>
          <w:rFonts w:ascii="Arial" w:hAnsi="Arial" w:cs="Arial"/>
          <w:sz w:val="24"/>
          <w:szCs w:val="24"/>
          <w:u w:val="single"/>
        </w:rPr>
        <w:t>5.-“Adecuarse es</w:t>
      </w:r>
      <w:r w:rsidR="00104E7B">
        <w:rPr>
          <w:rFonts w:ascii="Arial" w:hAnsi="Arial" w:cs="Arial"/>
          <w:sz w:val="24"/>
          <w:szCs w:val="24"/>
          <w:u w:val="single"/>
        </w:rPr>
        <w:t>,</w:t>
      </w:r>
      <w:r w:rsidRPr="004517A1">
        <w:rPr>
          <w:rFonts w:ascii="Arial" w:hAnsi="Arial" w:cs="Arial"/>
          <w:sz w:val="24"/>
          <w:szCs w:val="24"/>
          <w:u w:val="single"/>
        </w:rPr>
        <w:t xml:space="preserve"> además</w:t>
      </w:r>
      <w:r w:rsidR="00104E7B">
        <w:rPr>
          <w:rFonts w:ascii="Arial" w:hAnsi="Arial" w:cs="Arial"/>
          <w:sz w:val="24"/>
          <w:szCs w:val="24"/>
          <w:u w:val="single"/>
        </w:rPr>
        <w:t>,</w:t>
      </w:r>
      <w:r w:rsidR="004517A1" w:rsidRPr="004517A1">
        <w:rPr>
          <w:rFonts w:ascii="Arial" w:hAnsi="Arial" w:cs="Arial"/>
          <w:sz w:val="24"/>
          <w:szCs w:val="24"/>
          <w:u w:val="single"/>
        </w:rPr>
        <w:t xml:space="preserve"> </w:t>
      </w:r>
      <w:r w:rsidR="00104E7B">
        <w:rPr>
          <w:rFonts w:ascii="Arial" w:hAnsi="Arial" w:cs="Arial"/>
          <w:sz w:val="24"/>
          <w:szCs w:val="24"/>
          <w:u w:val="single"/>
        </w:rPr>
        <w:t>volcar las normas incorporadas</w:t>
      </w:r>
      <w:r w:rsidR="004517A1">
        <w:rPr>
          <w:rFonts w:ascii="Arial" w:hAnsi="Arial" w:cs="Arial"/>
          <w:sz w:val="24"/>
          <w:szCs w:val="24"/>
          <w:u w:val="single"/>
        </w:rPr>
        <w:t xml:space="preserve"> </w:t>
      </w:r>
      <w:r w:rsidR="004517A1" w:rsidRPr="004517A1">
        <w:rPr>
          <w:rFonts w:ascii="Arial" w:hAnsi="Arial" w:cs="Arial"/>
          <w:sz w:val="24"/>
          <w:szCs w:val="24"/>
          <w:u w:val="single"/>
        </w:rPr>
        <w:t>a un Reglamento</w:t>
      </w:r>
      <w:r w:rsidR="004517A1">
        <w:rPr>
          <w:rFonts w:ascii="Arial" w:hAnsi="Arial" w:cs="Arial"/>
          <w:sz w:val="24"/>
          <w:szCs w:val="24"/>
          <w:u w:val="single"/>
        </w:rPr>
        <w:t xml:space="preserve"> e</w:t>
      </w:r>
      <w:r w:rsidR="004517A1" w:rsidRPr="004517A1">
        <w:rPr>
          <w:rFonts w:ascii="Arial" w:hAnsi="Arial" w:cs="Arial"/>
          <w:sz w:val="24"/>
          <w:szCs w:val="24"/>
          <w:u w:val="single"/>
        </w:rPr>
        <w:t xml:space="preserve"> ‘</w:t>
      </w:r>
      <w:r w:rsidRPr="004517A1">
        <w:rPr>
          <w:rFonts w:ascii="Arial" w:hAnsi="Arial" w:cs="Arial"/>
          <w:sz w:val="24"/>
          <w:szCs w:val="24"/>
          <w:u w:val="single"/>
        </w:rPr>
        <w:t>inscribir</w:t>
      </w:r>
      <w:r w:rsidR="004517A1" w:rsidRPr="004517A1">
        <w:rPr>
          <w:rFonts w:ascii="Arial" w:hAnsi="Arial" w:cs="Arial"/>
          <w:sz w:val="24"/>
          <w:szCs w:val="24"/>
          <w:u w:val="single"/>
        </w:rPr>
        <w:t xml:space="preserve">’ dicho Reglamento </w:t>
      </w:r>
      <w:r w:rsidRPr="004517A1">
        <w:rPr>
          <w:rFonts w:ascii="Arial" w:hAnsi="Arial" w:cs="Arial"/>
          <w:sz w:val="24"/>
          <w:szCs w:val="24"/>
          <w:u w:val="single"/>
        </w:rPr>
        <w:t xml:space="preserve">en el registro de la propiedad </w:t>
      </w:r>
      <w:r w:rsidR="004517A1" w:rsidRPr="004517A1">
        <w:rPr>
          <w:rFonts w:ascii="Arial" w:hAnsi="Arial" w:cs="Arial"/>
          <w:sz w:val="24"/>
          <w:szCs w:val="24"/>
          <w:u w:val="single"/>
        </w:rPr>
        <w:t>inmueble</w:t>
      </w:r>
      <w:r w:rsidRPr="004517A1">
        <w:rPr>
          <w:rFonts w:ascii="Arial" w:hAnsi="Arial" w:cs="Arial"/>
          <w:sz w:val="24"/>
          <w:szCs w:val="24"/>
          <w:u w:val="single"/>
        </w:rPr>
        <w:t xml:space="preserve">” </w:t>
      </w:r>
    </w:p>
    <w:p w:rsidR="004517A1" w:rsidRDefault="004517A1" w:rsidP="004517A1">
      <w:pPr>
        <w:spacing w:after="0" w:line="240" w:lineRule="auto"/>
        <w:jc w:val="both"/>
        <w:rPr>
          <w:rFonts w:ascii="Arial" w:hAnsi="Arial" w:cs="Arial"/>
          <w:sz w:val="24"/>
          <w:szCs w:val="24"/>
        </w:rPr>
      </w:pPr>
      <w:r>
        <w:rPr>
          <w:rFonts w:ascii="Arial" w:hAnsi="Arial" w:cs="Arial"/>
          <w:sz w:val="24"/>
          <w:szCs w:val="24"/>
        </w:rPr>
        <w:t>El abogado estuvo dos días repensando el tema. Por suerte, el jueves a la tarde volvió a viajar en el charter con el profesor de Derechos Reales.</w:t>
      </w:r>
    </w:p>
    <w:p w:rsidR="004517A1" w:rsidRDefault="004517A1" w:rsidP="004517A1">
      <w:pPr>
        <w:spacing w:after="0" w:line="240" w:lineRule="auto"/>
        <w:jc w:val="both"/>
        <w:rPr>
          <w:rFonts w:ascii="Arial" w:hAnsi="Arial" w:cs="Arial"/>
          <w:sz w:val="24"/>
          <w:szCs w:val="24"/>
        </w:rPr>
      </w:pPr>
      <w:r>
        <w:rPr>
          <w:rFonts w:ascii="Arial" w:hAnsi="Arial" w:cs="Arial"/>
          <w:sz w:val="24"/>
          <w:szCs w:val="24"/>
        </w:rPr>
        <w:t xml:space="preserve">Sin comentarle su divergencia de fondo, solo le preguntó cuál era a su juicio el aporte más interesante del </w:t>
      </w:r>
      <w:r w:rsidR="007E251D">
        <w:rPr>
          <w:rFonts w:ascii="Arial" w:hAnsi="Arial" w:cs="Arial"/>
          <w:sz w:val="24"/>
          <w:szCs w:val="24"/>
        </w:rPr>
        <w:t>Código</w:t>
      </w:r>
      <w:r>
        <w:rPr>
          <w:rFonts w:ascii="Arial" w:hAnsi="Arial" w:cs="Arial"/>
          <w:sz w:val="24"/>
          <w:szCs w:val="24"/>
        </w:rPr>
        <w:t xml:space="preserve"> para los clubes de campo.</w:t>
      </w:r>
    </w:p>
    <w:p w:rsidR="004517A1" w:rsidRDefault="004517A1" w:rsidP="004517A1">
      <w:pPr>
        <w:spacing w:after="0" w:line="240" w:lineRule="auto"/>
        <w:jc w:val="both"/>
        <w:rPr>
          <w:rFonts w:ascii="Arial" w:hAnsi="Arial" w:cs="Arial"/>
          <w:sz w:val="24"/>
          <w:szCs w:val="24"/>
        </w:rPr>
      </w:pPr>
      <w:r>
        <w:rPr>
          <w:rFonts w:ascii="Arial" w:hAnsi="Arial" w:cs="Arial"/>
          <w:sz w:val="24"/>
          <w:szCs w:val="24"/>
        </w:rPr>
        <w:t>El docente le contestó “transforma derechos personales en derechos reales, haciéndolos perpetuos y oponibles a todo tercero siempre que se inscriban en el registro de la propiedad”.</w:t>
      </w:r>
    </w:p>
    <w:p w:rsidR="00104E7B" w:rsidRDefault="00104E7B" w:rsidP="004517A1">
      <w:pPr>
        <w:spacing w:after="0" w:line="240" w:lineRule="auto"/>
        <w:jc w:val="both"/>
        <w:rPr>
          <w:rFonts w:ascii="Arial" w:hAnsi="Arial" w:cs="Arial"/>
          <w:sz w:val="24"/>
          <w:szCs w:val="24"/>
        </w:rPr>
      </w:pPr>
      <w:r>
        <w:rPr>
          <w:rFonts w:ascii="Arial" w:hAnsi="Arial" w:cs="Arial"/>
          <w:sz w:val="24"/>
          <w:szCs w:val="24"/>
        </w:rPr>
        <w:t>Además, el profesor agregó: “También debe</w:t>
      </w:r>
      <w:r w:rsidR="007234D1">
        <w:rPr>
          <w:rFonts w:ascii="Arial" w:hAnsi="Arial" w:cs="Arial"/>
          <w:sz w:val="24"/>
          <w:szCs w:val="24"/>
        </w:rPr>
        <w:t>n transcribirse</w:t>
      </w:r>
      <w:r>
        <w:rPr>
          <w:rFonts w:ascii="Arial" w:hAnsi="Arial" w:cs="Arial"/>
          <w:sz w:val="24"/>
          <w:szCs w:val="24"/>
        </w:rPr>
        <w:t xml:space="preserve"> las restricciones del Reglamento en las escrituras traslativas del dominio de unidades privadas</w:t>
      </w:r>
      <w:r w:rsidR="007234D1">
        <w:rPr>
          <w:rFonts w:ascii="Arial" w:hAnsi="Arial" w:cs="Arial"/>
          <w:sz w:val="24"/>
          <w:szCs w:val="24"/>
        </w:rPr>
        <w:t xml:space="preserve"> y se presume conocido por todo propietario</w:t>
      </w:r>
      <w:r>
        <w:rPr>
          <w:rFonts w:ascii="Arial" w:hAnsi="Arial" w:cs="Arial"/>
          <w:sz w:val="24"/>
          <w:szCs w:val="24"/>
        </w:rPr>
        <w:t xml:space="preserve">, conforme con el art. 2080 del nuevo </w:t>
      </w:r>
      <w:r w:rsidR="007E251D">
        <w:rPr>
          <w:rFonts w:ascii="Arial" w:hAnsi="Arial" w:cs="Arial"/>
          <w:sz w:val="24"/>
          <w:szCs w:val="24"/>
        </w:rPr>
        <w:t>Código</w:t>
      </w:r>
      <w:r w:rsidR="007234D1">
        <w:rPr>
          <w:rFonts w:ascii="Arial" w:hAnsi="Arial" w:cs="Arial"/>
          <w:sz w:val="24"/>
          <w:szCs w:val="24"/>
        </w:rPr>
        <w:t>”</w:t>
      </w:r>
      <w:r>
        <w:rPr>
          <w:rFonts w:ascii="Arial" w:hAnsi="Arial" w:cs="Arial"/>
          <w:sz w:val="24"/>
          <w:szCs w:val="24"/>
        </w:rPr>
        <w:t>.</w:t>
      </w:r>
    </w:p>
    <w:p w:rsidR="004517A1" w:rsidRDefault="004517A1" w:rsidP="004517A1">
      <w:pPr>
        <w:spacing w:after="0" w:line="240" w:lineRule="auto"/>
        <w:jc w:val="both"/>
        <w:rPr>
          <w:rFonts w:ascii="Arial" w:hAnsi="Arial" w:cs="Arial"/>
          <w:sz w:val="24"/>
          <w:szCs w:val="24"/>
        </w:rPr>
      </w:pPr>
      <w:r>
        <w:rPr>
          <w:rFonts w:ascii="Arial" w:hAnsi="Arial" w:cs="Arial"/>
          <w:sz w:val="24"/>
          <w:szCs w:val="24"/>
        </w:rPr>
        <w:t>Otra vez el abogado sintió la “iluminación”. La clave no solo consistía en adaptar o incorporar ciertas normas, sino en que ellas estuvieran contenidas en un Reglamento y en que este Reglamento se inscribiera en el registro de la propiedad inmueble respectivo</w:t>
      </w:r>
      <w:r w:rsidR="00104E7B">
        <w:rPr>
          <w:rFonts w:ascii="Arial" w:hAnsi="Arial" w:cs="Arial"/>
          <w:sz w:val="24"/>
          <w:szCs w:val="24"/>
        </w:rPr>
        <w:t>, con constancia en las escrituras de venta</w:t>
      </w:r>
      <w:r>
        <w:rPr>
          <w:rFonts w:ascii="Arial" w:hAnsi="Arial" w:cs="Arial"/>
          <w:sz w:val="24"/>
          <w:szCs w:val="24"/>
        </w:rPr>
        <w:t>.</w:t>
      </w:r>
    </w:p>
    <w:p w:rsidR="00F1381C" w:rsidRDefault="00F1381C" w:rsidP="004517A1">
      <w:pPr>
        <w:spacing w:after="0" w:line="240" w:lineRule="auto"/>
        <w:jc w:val="both"/>
        <w:rPr>
          <w:rFonts w:ascii="Arial" w:hAnsi="Arial" w:cs="Arial"/>
          <w:sz w:val="24"/>
          <w:szCs w:val="24"/>
        </w:rPr>
      </w:pPr>
      <w:r>
        <w:rPr>
          <w:rFonts w:ascii="Arial" w:hAnsi="Arial" w:cs="Arial"/>
          <w:sz w:val="24"/>
          <w:szCs w:val="24"/>
        </w:rPr>
        <w:lastRenderedPageBreak/>
        <w:t>Entonces, quedaba claro que era necesario elaborar un Reglamento para el club, que transcribiera lo ya existente e incorporara las nuevas normas de los conjuntos inmobiliarios, y convocar a una asamblea extraordinaria para considerarlos. Eventualmente, junto con la reforma de los estatutos y reglamentos societarios.</w:t>
      </w:r>
    </w:p>
    <w:p w:rsidR="00F1381C" w:rsidRDefault="00F1381C" w:rsidP="004517A1">
      <w:pPr>
        <w:spacing w:after="0" w:line="240" w:lineRule="auto"/>
        <w:jc w:val="both"/>
        <w:rPr>
          <w:rFonts w:ascii="Arial" w:hAnsi="Arial" w:cs="Arial"/>
          <w:sz w:val="24"/>
          <w:szCs w:val="24"/>
        </w:rPr>
      </w:pPr>
      <w:r>
        <w:rPr>
          <w:rFonts w:ascii="Arial" w:hAnsi="Arial" w:cs="Arial"/>
          <w:sz w:val="24"/>
          <w:szCs w:val="24"/>
        </w:rPr>
        <w:t>Una vez aprobados por la asamblea, se practicaría la inscripción en el registro inmobiliario.</w:t>
      </w:r>
    </w:p>
    <w:p w:rsidR="007234D1" w:rsidRDefault="007234D1" w:rsidP="004517A1">
      <w:pPr>
        <w:spacing w:after="0" w:line="240" w:lineRule="auto"/>
        <w:jc w:val="both"/>
        <w:rPr>
          <w:rFonts w:ascii="Arial" w:hAnsi="Arial" w:cs="Arial"/>
          <w:sz w:val="24"/>
          <w:szCs w:val="24"/>
        </w:rPr>
      </w:pPr>
      <w:r>
        <w:rPr>
          <w:rFonts w:ascii="Arial" w:hAnsi="Arial" w:cs="Arial"/>
          <w:sz w:val="24"/>
          <w:szCs w:val="24"/>
        </w:rPr>
        <w:t>Todo estaba en su lugar y respiró satisfecho.</w:t>
      </w:r>
    </w:p>
    <w:p w:rsidR="000852D9" w:rsidRDefault="007234D1" w:rsidP="004517A1">
      <w:pPr>
        <w:spacing w:after="0" w:line="240" w:lineRule="auto"/>
        <w:jc w:val="both"/>
        <w:rPr>
          <w:rFonts w:ascii="Arial" w:hAnsi="Arial" w:cs="Arial"/>
          <w:sz w:val="24"/>
          <w:szCs w:val="24"/>
        </w:rPr>
      </w:pPr>
      <w:r>
        <w:rPr>
          <w:rFonts w:ascii="Arial" w:hAnsi="Arial" w:cs="Arial"/>
          <w:sz w:val="24"/>
          <w:szCs w:val="24"/>
        </w:rPr>
        <w:t>Sin embargo, al poco tiempo</w:t>
      </w:r>
      <w:r w:rsidR="00F1381C">
        <w:rPr>
          <w:rFonts w:ascii="Arial" w:hAnsi="Arial" w:cs="Arial"/>
          <w:sz w:val="24"/>
          <w:szCs w:val="24"/>
        </w:rPr>
        <w:t xml:space="preserve"> le sobrevino al abogado una nueva duda ¿Qué pasaría si el</w:t>
      </w:r>
      <w:r w:rsidR="000852D9">
        <w:rPr>
          <w:rFonts w:ascii="Arial" w:hAnsi="Arial" w:cs="Arial"/>
          <w:sz w:val="24"/>
          <w:szCs w:val="24"/>
        </w:rPr>
        <w:t xml:space="preserve"> directorio del club no activa</w:t>
      </w:r>
      <w:r>
        <w:rPr>
          <w:rFonts w:ascii="Arial" w:hAnsi="Arial" w:cs="Arial"/>
          <w:sz w:val="24"/>
          <w:szCs w:val="24"/>
        </w:rPr>
        <w:t>ra</w:t>
      </w:r>
      <w:r w:rsidR="000852D9">
        <w:rPr>
          <w:rFonts w:ascii="Arial" w:hAnsi="Arial" w:cs="Arial"/>
          <w:sz w:val="24"/>
          <w:szCs w:val="24"/>
        </w:rPr>
        <w:t xml:space="preserve"> la adecuación o si, convocada la asamblea, ésta rechaza</w:t>
      </w:r>
      <w:r>
        <w:rPr>
          <w:rFonts w:ascii="Arial" w:hAnsi="Arial" w:cs="Arial"/>
          <w:sz w:val="24"/>
          <w:szCs w:val="24"/>
        </w:rPr>
        <w:t>ra</w:t>
      </w:r>
      <w:r w:rsidR="000852D9">
        <w:rPr>
          <w:rFonts w:ascii="Arial" w:hAnsi="Arial" w:cs="Arial"/>
          <w:sz w:val="24"/>
          <w:szCs w:val="24"/>
        </w:rPr>
        <w:t xml:space="preserve"> la aprobación </w:t>
      </w:r>
      <w:r>
        <w:rPr>
          <w:rFonts w:ascii="Arial" w:hAnsi="Arial" w:cs="Arial"/>
          <w:sz w:val="24"/>
          <w:szCs w:val="24"/>
        </w:rPr>
        <w:t xml:space="preserve">del Reglamento </w:t>
      </w:r>
      <w:r w:rsidR="000852D9">
        <w:rPr>
          <w:rFonts w:ascii="Arial" w:hAnsi="Arial" w:cs="Arial"/>
          <w:sz w:val="24"/>
          <w:szCs w:val="24"/>
        </w:rPr>
        <w:t>o no obt</w:t>
      </w:r>
      <w:r>
        <w:rPr>
          <w:rFonts w:ascii="Arial" w:hAnsi="Arial" w:cs="Arial"/>
          <w:sz w:val="24"/>
          <w:szCs w:val="24"/>
        </w:rPr>
        <w:t>uviera</w:t>
      </w:r>
      <w:r w:rsidR="000852D9">
        <w:rPr>
          <w:rFonts w:ascii="Arial" w:hAnsi="Arial" w:cs="Arial"/>
          <w:sz w:val="24"/>
          <w:szCs w:val="24"/>
        </w:rPr>
        <w:t xml:space="preserve"> las mayorías</w:t>
      </w:r>
      <w:r>
        <w:rPr>
          <w:rFonts w:ascii="Arial" w:hAnsi="Arial" w:cs="Arial"/>
          <w:sz w:val="24"/>
          <w:szCs w:val="24"/>
        </w:rPr>
        <w:t xml:space="preserve"> para aprobarlo</w:t>
      </w:r>
      <w:r w:rsidR="000852D9">
        <w:rPr>
          <w:rFonts w:ascii="Arial" w:hAnsi="Arial" w:cs="Arial"/>
          <w:sz w:val="24"/>
          <w:szCs w:val="24"/>
        </w:rPr>
        <w:t>?</w:t>
      </w:r>
    </w:p>
    <w:p w:rsidR="000852D9" w:rsidRDefault="000852D9" w:rsidP="004517A1">
      <w:pPr>
        <w:spacing w:after="0" w:line="240" w:lineRule="auto"/>
        <w:jc w:val="both"/>
        <w:rPr>
          <w:rFonts w:ascii="Arial" w:hAnsi="Arial" w:cs="Arial"/>
          <w:sz w:val="24"/>
          <w:szCs w:val="24"/>
        </w:rPr>
      </w:pPr>
      <w:r>
        <w:rPr>
          <w:rFonts w:ascii="Arial" w:hAnsi="Arial" w:cs="Arial"/>
          <w:sz w:val="24"/>
          <w:szCs w:val="24"/>
        </w:rPr>
        <w:t xml:space="preserve">No era una hipótesis descabellada. Todos los cambios generan resistencias y  el nuevo </w:t>
      </w:r>
      <w:r w:rsidR="007E251D">
        <w:rPr>
          <w:rFonts w:ascii="Arial" w:hAnsi="Arial" w:cs="Arial"/>
          <w:sz w:val="24"/>
          <w:szCs w:val="24"/>
        </w:rPr>
        <w:t>Código</w:t>
      </w:r>
      <w:r>
        <w:rPr>
          <w:rFonts w:ascii="Arial" w:hAnsi="Arial" w:cs="Arial"/>
          <w:sz w:val="24"/>
          <w:szCs w:val="24"/>
        </w:rPr>
        <w:t xml:space="preserve"> ha generado muchísimas, sobre todo entre los abogados que son los que deben darle aplicación. Ni que hablar de los socios de un club</w:t>
      </w:r>
      <w:r w:rsidR="00022134">
        <w:rPr>
          <w:rFonts w:ascii="Arial" w:hAnsi="Arial" w:cs="Arial"/>
          <w:sz w:val="24"/>
          <w:szCs w:val="24"/>
        </w:rPr>
        <w:t>,</w:t>
      </w:r>
      <w:r>
        <w:rPr>
          <w:rFonts w:ascii="Arial" w:hAnsi="Arial" w:cs="Arial"/>
          <w:sz w:val="24"/>
          <w:szCs w:val="24"/>
        </w:rPr>
        <w:t xml:space="preserve"> aferrados </w:t>
      </w:r>
      <w:r w:rsidR="007234D1">
        <w:rPr>
          <w:rFonts w:ascii="Arial" w:hAnsi="Arial" w:cs="Arial"/>
          <w:sz w:val="24"/>
          <w:szCs w:val="24"/>
        </w:rPr>
        <w:t>desde lo emocional</w:t>
      </w:r>
      <w:r>
        <w:rPr>
          <w:rFonts w:ascii="Arial" w:hAnsi="Arial" w:cs="Arial"/>
          <w:sz w:val="24"/>
          <w:szCs w:val="24"/>
        </w:rPr>
        <w:t xml:space="preserve"> a sus reglas y tradiciones.</w:t>
      </w:r>
    </w:p>
    <w:p w:rsidR="000852D9" w:rsidRDefault="000852D9" w:rsidP="004517A1">
      <w:pPr>
        <w:spacing w:after="0" w:line="240" w:lineRule="auto"/>
        <w:jc w:val="both"/>
        <w:rPr>
          <w:rFonts w:ascii="Arial" w:hAnsi="Arial" w:cs="Arial"/>
          <w:sz w:val="24"/>
          <w:szCs w:val="24"/>
        </w:rPr>
      </w:pPr>
      <w:r>
        <w:rPr>
          <w:rFonts w:ascii="Arial" w:hAnsi="Arial" w:cs="Arial"/>
          <w:sz w:val="24"/>
          <w:szCs w:val="24"/>
        </w:rPr>
        <w:t xml:space="preserve">Para peor </w:t>
      </w:r>
      <w:r w:rsidR="007234D1">
        <w:rPr>
          <w:rFonts w:ascii="Arial" w:hAnsi="Arial" w:cs="Arial"/>
          <w:sz w:val="24"/>
          <w:szCs w:val="24"/>
        </w:rPr>
        <w:t xml:space="preserve">ni </w:t>
      </w:r>
      <w:r>
        <w:rPr>
          <w:rFonts w:ascii="Arial" w:hAnsi="Arial" w:cs="Arial"/>
          <w:sz w:val="24"/>
          <w:szCs w:val="24"/>
        </w:rPr>
        <w:t>el art. 2075</w:t>
      </w:r>
      <w:r w:rsidR="007234D1">
        <w:rPr>
          <w:rFonts w:ascii="Arial" w:hAnsi="Arial" w:cs="Arial"/>
          <w:sz w:val="24"/>
          <w:szCs w:val="24"/>
        </w:rPr>
        <w:t xml:space="preserve"> del nuevo </w:t>
      </w:r>
      <w:r w:rsidR="007E251D">
        <w:rPr>
          <w:rFonts w:ascii="Arial" w:hAnsi="Arial" w:cs="Arial"/>
          <w:sz w:val="24"/>
          <w:szCs w:val="24"/>
        </w:rPr>
        <w:t>Código</w:t>
      </w:r>
      <w:r>
        <w:rPr>
          <w:rFonts w:ascii="Arial" w:hAnsi="Arial" w:cs="Arial"/>
          <w:sz w:val="24"/>
          <w:szCs w:val="24"/>
        </w:rPr>
        <w:t xml:space="preserve">, ni ninguna otra norma del </w:t>
      </w:r>
      <w:r w:rsidR="007234D1">
        <w:rPr>
          <w:rFonts w:ascii="Arial" w:hAnsi="Arial" w:cs="Arial"/>
          <w:sz w:val="24"/>
          <w:szCs w:val="24"/>
        </w:rPr>
        <w:t xml:space="preserve">mismo </w:t>
      </w:r>
      <w:r w:rsidR="007E251D">
        <w:rPr>
          <w:rFonts w:ascii="Arial" w:hAnsi="Arial" w:cs="Arial"/>
          <w:sz w:val="24"/>
          <w:szCs w:val="24"/>
        </w:rPr>
        <w:t>Código</w:t>
      </w:r>
      <w:r w:rsidR="00022134">
        <w:rPr>
          <w:rFonts w:ascii="Arial" w:hAnsi="Arial" w:cs="Arial"/>
          <w:sz w:val="24"/>
          <w:szCs w:val="24"/>
        </w:rPr>
        <w:t>,</w:t>
      </w:r>
      <w:r>
        <w:rPr>
          <w:rFonts w:ascii="Arial" w:hAnsi="Arial" w:cs="Arial"/>
          <w:sz w:val="24"/>
          <w:szCs w:val="24"/>
        </w:rPr>
        <w:t xml:space="preserve"> ni ley de </w:t>
      </w:r>
      <w:r w:rsidR="007234D1">
        <w:rPr>
          <w:rFonts w:ascii="Arial" w:hAnsi="Arial" w:cs="Arial"/>
          <w:sz w:val="24"/>
          <w:szCs w:val="24"/>
        </w:rPr>
        <w:t xml:space="preserve">puesta en </w:t>
      </w:r>
      <w:r w:rsidR="0039077F">
        <w:rPr>
          <w:rFonts w:ascii="Arial" w:hAnsi="Arial" w:cs="Arial"/>
          <w:sz w:val="24"/>
          <w:szCs w:val="24"/>
        </w:rPr>
        <w:t>vigencia</w:t>
      </w:r>
      <w:r>
        <w:rPr>
          <w:rFonts w:ascii="Arial" w:hAnsi="Arial" w:cs="Arial"/>
          <w:sz w:val="24"/>
          <w:szCs w:val="24"/>
        </w:rPr>
        <w:t>, establecen plazo alguno para la adecuación, ni tampoco sanción alguna por el incumplimiento</w:t>
      </w:r>
      <w:r w:rsidR="0039077F">
        <w:rPr>
          <w:rFonts w:ascii="Arial" w:hAnsi="Arial" w:cs="Arial"/>
          <w:sz w:val="24"/>
          <w:szCs w:val="24"/>
        </w:rPr>
        <w:t xml:space="preserve"> de ese deber</w:t>
      </w:r>
      <w:r>
        <w:rPr>
          <w:rFonts w:ascii="Arial" w:hAnsi="Arial" w:cs="Arial"/>
          <w:sz w:val="24"/>
          <w:szCs w:val="24"/>
        </w:rPr>
        <w:t>.</w:t>
      </w:r>
    </w:p>
    <w:p w:rsidR="00F1381C" w:rsidRDefault="00F1381C" w:rsidP="004517A1">
      <w:pPr>
        <w:spacing w:after="0" w:line="240" w:lineRule="auto"/>
        <w:jc w:val="both"/>
        <w:rPr>
          <w:rFonts w:ascii="Arial" w:hAnsi="Arial" w:cs="Arial"/>
          <w:sz w:val="24"/>
          <w:szCs w:val="24"/>
        </w:rPr>
      </w:pPr>
      <w:r>
        <w:rPr>
          <w:rFonts w:ascii="Arial" w:hAnsi="Arial" w:cs="Arial"/>
          <w:sz w:val="24"/>
          <w:szCs w:val="24"/>
        </w:rPr>
        <w:t xml:space="preserve">En otros términos, ¿que ocurriría si el club desatiende el </w:t>
      </w:r>
      <w:r w:rsidR="007234D1">
        <w:rPr>
          <w:rFonts w:ascii="Arial" w:hAnsi="Arial" w:cs="Arial"/>
          <w:sz w:val="24"/>
          <w:szCs w:val="24"/>
        </w:rPr>
        <w:t>“</w:t>
      </w:r>
      <w:r>
        <w:rPr>
          <w:rFonts w:ascii="Arial" w:hAnsi="Arial" w:cs="Arial"/>
          <w:sz w:val="24"/>
          <w:szCs w:val="24"/>
        </w:rPr>
        <w:t>deber de</w:t>
      </w:r>
      <w:r w:rsidR="007234D1">
        <w:rPr>
          <w:rFonts w:ascii="Arial" w:hAnsi="Arial" w:cs="Arial"/>
          <w:sz w:val="24"/>
          <w:szCs w:val="24"/>
        </w:rPr>
        <w:t xml:space="preserve"> </w:t>
      </w:r>
      <w:r>
        <w:rPr>
          <w:rFonts w:ascii="Arial" w:hAnsi="Arial" w:cs="Arial"/>
          <w:sz w:val="24"/>
          <w:szCs w:val="24"/>
        </w:rPr>
        <w:t>adecuarse”?</w:t>
      </w:r>
    </w:p>
    <w:p w:rsidR="000852D9" w:rsidRDefault="000852D9" w:rsidP="004517A1">
      <w:pPr>
        <w:spacing w:after="0" w:line="240" w:lineRule="auto"/>
        <w:jc w:val="both"/>
        <w:rPr>
          <w:rFonts w:ascii="Arial" w:hAnsi="Arial" w:cs="Arial"/>
          <w:sz w:val="24"/>
          <w:szCs w:val="24"/>
        </w:rPr>
      </w:pPr>
    </w:p>
    <w:p w:rsidR="00F1381C" w:rsidRDefault="00F1381C" w:rsidP="004517A1">
      <w:pPr>
        <w:spacing w:after="0" w:line="240" w:lineRule="auto"/>
        <w:jc w:val="both"/>
        <w:rPr>
          <w:rFonts w:ascii="Arial" w:hAnsi="Arial" w:cs="Arial"/>
          <w:sz w:val="24"/>
          <w:szCs w:val="24"/>
        </w:rPr>
      </w:pPr>
      <w:r w:rsidRPr="008311B4">
        <w:rPr>
          <w:rFonts w:ascii="Arial" w:hAnsi="Arial" w:cs="Arial"/>
          <w:sz w:val="24"/>
          <w:szCs w:val="24"/>
          <w:u w:val="single"/>
        </w:rPr>
        <w:t>6.-</w:t>
      </w:r>
      <w:r w:rsidR="000852D9" w:rsidRPr="008311B4">
        <w:rPr>
          <w:rFonts w:ascii="Arial" w:hAnsi="Arial" w:cs="Arial"/>
          <w:sz w:val="24"/>
          <w:szCs w:val="24"/>
          <w:u w:val="single"/>
        </w:rPr>
        <w:t xml:space="preserve">“La falta de adecuación no tiene sanción </w:t>
      </w:r>
      <w:r w:rsidR="0039077F" w:rsidRPr="008311B4">
        <w:rPr>
          <w:rFonts w:ascii="Arial" w:hAnsi="Arial" w:cs="Arial"/>
          <w:sz w:val="24"/>
          <w:szCs w:val="24"/>
          <w:u w:val="single"/>
        </w:rPr>
        <w:t>específica</w:t>
      </w:r>
      <w:r w:rsidR="000852D9" w:rsidRPr="008311B4">
        <w:rPr>
          <w:rFonts w:ascii="Arial" w:hAnsi="Arial" w:cs="Arial"/>
          <w:sz w:val="24"/>
          <w:szCs w:val="24"/>
          <w:u w:val="single"/>
        </w:rPr>
        <w:t xml:space="preserve"> pero da derecho a los interesados a requerirla judicialmente y </w:t>
      </w:r>
      <w:r w:rsidR="007E251D">
        <w:rPr>
          <w:rFonts w:ascii="Arial" w:hAnsi="Arial" w:cs="Arial"/>
          <w:sz w:val="24"/>
          <w:szCs w:val="24"/>
          <w:u w:val="single"/>
        </w:rPr>
        <w:t>no impide</w:t>
      </w:r>
      <w:r w:rsidR="000852D9" w:rsidRPr="008311B4">
        <w:rPr>
          <w:rFonts w:ascii="Arial" w:hAnsi="Arial" w:cs="Arial"/>
          <w:sz w:val="24"/>
          <w:szCs w:val="24"/>
          <w:u w:val="single"/>
        </w:rPr>
        <w:t xml:space="preserve"> la invocación de la nueva normativa en ciertos casos</w:t>
      </w:r>
      <w:r w:rsidR="000852D9">
        <w:rPr>
          <w:rFonts w:ascii="Arial" w:hAnsi="Arial" w:cs="Arial"/>
          <w:sz w:val="24"/>
          <w:szCs w:val="24"/>
        </w:rPr>
        <w:t>”.</w:t>
      </w:r>
    </w:p>
    <w:p w:rsidR="000852D9" w:rsidRDefault="007234D1" w:rsidP="004517A1">
      <w:pPr>
        <w:spacing w:after="0" w:line="240" w:lineRule="auto"/>
        <w:jc w:val="both"/>
        <w:rPr>
          <w:rFonts w:ascii="Arial" w:hAnsi="Arial" w:cs="Arial"/>
          <w:sz w:val="24"/>
          <w:szCs w:val="24"/>
        </w:rPr>
      </w:pPr>
      <w:r>
        <w:rPr>
          <w:rFonts w:ascii="Arial" w:hAnsi="Arial" w:cs="Arial"/>
          <w:sz w:val="24"/>
          <w:szCs w:val="24"/>
        </w:rPr>
        <w:t>Bueno, pensó, en principio no pasaría nada ya que, recordando a Kelsen, si una norma no tiene sanción no puede considerarse obligatoria.</w:t>
      </w:r>
    </w:p>
    <w:p w:rsidR="007234D1" w:rsidRDefault="007234D1" w:rsidP="004517A1">
      <w:pPr>
        <w:spacing w:after="0" w:line="240" w:lineRule="auto"/>
        <w:jc w:val="both"/>
        <w:rPr>
          <w:rFonts w:ascii="Arial" w:hAnsi="Arial" w:cs="Arial"/>
          <w:sz w:val="24"/>
          <w:szCs w:val="24"/>
        </w:rPr>
      </w:pPr>
      <w:r>
        <w:rPr>
          <w:rFonts w:ascii="Arial" w:hAnsi="Arial" w:cs="Arial"/>
          <w:sz w:val="24"/>
          <w:szCs w:val="24"/>
        </w:rPr>
        <w:t xml:space="preserve">Pero entonces recordó que la falta de plazo de una obligación puede ser suplida </w:t>
      </w:r>
      <w:r w:rsidR="00B13A31">
        <w:rPr>
          <w:rFonts w:ascii="Arial" w:hAnsi="Arial" w:cs="Arial"/>
          <w:sz w:val="24"/>
          <w:szCs w:val="24"/>
        </w:rPr>
        <w:t xml:space="preserve">a pedido de parte </w:t>
      </w:r>
      <w:r>
        <w:rPr>
          <w:rFonts w:ascii="Arial" w:hAnsi="Arial" w:cs="Arial"/>
          <w:sz w:val="24"/>
          <w:szCs w:val="24"/>
        </w:rPr>
        <w:t>por el juez, lo que ahora encontró reiterado en el art</w:t>
      </w:r>
      <w:r w:rsidR="00B13A31">
        <w:rPr>
          <w:rFonts w:ascii="Arial" w:hAnsi="Arial" w:cs="Arial"/>
          <w:sz w:val="24"/>
          <w:szCs w:val="24"/>
        </w:rPr>
        <w:t xml:space="preserve">. 887 </w:t>
      </w:r>
      <w:r>
        <w:rPr>
          <w:rFonts w:ascii="Arial" w:hAnsi="Arial" w:cs="Arial"/>
          <w:sz w:val="24"/>
          <w:szCs w:val="24"/>
        </w:rPr>
        <w:t xml:space="preserve">del nuevo </w:t>
      </w:r>
      <w:r w:rsidR="007E251D">
        <w:rPr>
          <w:rFonts w:ascii="Arial" w:hAnsi="Arial" w:cs="Arial"/>
          <w:sz w:val="24"/>
          <w:szCs w:val="24"/>
        </w:rPr>
        <w:t>Código</w:t>
      </w:r>
      <w:r>
        <w:rPr>
          <w:rFonts w:ascii="Arial" w:hAnsi="Arial" w:cs="Arial"/>
          <w:sz w:val="24"/>
          <w:szCs w:val="24"/>
        </w:rPr>
        <w:t xml:space="preserve"> y que los administradores societarios (como eran los de su club), debía</w:t>
      </w:r>
      <w:r w:rsidR="00B13A31">
        <w:rPr>
          <w:rFonts w:ascii="Arial" w:hAnsi="Arial" w:cs="Arial"/>
          <w:sz w:val="24"/>
          <w:szCs w:val="24"/>
        </w:rPr>
        <w:t>n</w:t>
      </w:r>
      <w:r>
        <w:rPr>
          <w:rFonts w:ascii="Arial" w:hAnsi="Arial" w:cs="Arial"/>
          <w:sz w:val="24"/>
          <w:szCs w:val="24"/>
        </w:rPr>
        <w:t xml:space="preserve"> hacer cumplir la ley y eran responsables de ello ante los socios</w:t>
      </w:r>
      <w:r w:rsidR="00B13A31">
        <w:rPr>
          <w:rFonts w:ascii="Arial" w:hAnsi="Arial" w:cs="Arial"/>
          <w:sz w:val="24"/>
          <w:szCs w:val="24"/>
        </w:rPr>
        <w:t xml:space="preserve">, por acción u omisión, conforme con la ley de sociedades, no modificada por la reforma, y por el art. 160 del nuevo </w:t>
      </w:r>
      <w:r w:rsidR="007E251D">
        <w:rPr>
          <w:rFonts w:ascii="Arial" w:hAnsi="Arial" w:cs="Arial"/>
          <w:sz w:val="24"/>
          <w:szCs w:val="24"/>
        </w:rPr>
        <w:t>Código</w:t>
      </w:r>
      <w:r w:rsidR="00B13A31">
        <w:rPr>
          <w:rFonts w:ascii="Arial" w:hAnsi="Arial" w:cs="Arial"/>
          <w:sz w:val="24"/>
          <w:szCs w:val="24"/>
        </w:rPr>
        <w:t>.</w:t>
      </w:r>
    </w:p>
    <w:p w:rsidR="00B13A31" w:rsidRDefault="00B13A31" w:rsidP="004517A1">
      <w:pPr>
        <w:spacing w:after="0" w:line="240" w:lineRule="auto"/>
        <w:jc w:val="both"/>
        <w:rPr>
          <w:rFonts w:ascii="Arial" w:hAnsi="Arial" w:cs="Arial"/>
          <w:sz w:val="24"/>
          <w:szCs w:val="24"/>
        </w:rPr>
      </w:pPr>
      <w:r>
        <w:rPr>
          <w:rFonts w:ascii="Arial" w:hAnsi="Arial" w:cs="Arial"/>
          <w:sz w:val="24"/>
          <w:szCs w:val="24"/>
        </w:rPr>
        <w:t>Pero ¿qué sujeto iba a pedir la adecuación de su Club si el directorio y la mayoría no querían hacerlo?</w:t>
      </w:r>
    </w:p>
    <w:p w:rsidR="00B13A31" w:rsidRDefault="00B13A31" w:rsidP="004517A1">
      <w:pPr>
        <w:spacing w:after="0" w:line="240" w:lineRule="auto"/>
        <w:jc w:val="both"/>
        <w:rPr>
          <w:rFonts w:ascii="Arial" w:hAnsi="Arial" w:cs="Arial"/>
          <w:sz w:val="24"/>
          <w:szCs w:val="24"/>
        </w:rPr>
      </w:pPr>
      <w:r>
        <w:rPr>
          <w:rFonts w:ascii="Arial" w:hAnsi="Arial" w:cs="Arial"/>
          <w:sz w:val="24"/>
          <w:szCs w:val="24"/>
        </w:rPr>
        <w:t>Fue ahí que recordó a ese grupo minoritario de socios, siempre enfrentados con la conducción del Club, que periódicamente iban a las asambleas a cuestionar todo y que en algunos casos promovieron demandas judiciales nunca terminadas.</w:t>
      </w:r>
    </w:p>
    <w:p w:rsidR="00B13A31" w:rsidRDefault="00B13A31" w:rsidP="004517A1">
      <w:pPr>
        <w:spacing w:after="0" w:line="240" w:lineRule="auto"/>
        <w:jc w:val="both"/>
        <w:rPr>
          <w:rFonts w:ascii="Arial" w:hAnsi="Arial" w:cs="Arial"/>
          <w:sz w:val="24"/>
          <w:szCs w:val="24"/>
        </w:rPr>
      </w:pPr>
      <w:r>
        <w:rPr>
          <w:rFonts w:ascii="Arial" w:hAnsi="Arial" w:cs="Arial"/>
          <w:sz w:val="24"/>
          <w:szCs w:val="24"/>
        </w:rPr>
        <w:t>Bueno, ellos podrían promover una acción de adecuación o la remoción del directorio por no adecuar.</w:t>
      </w:r>
    </w:p>
    <w:p w:rsidR="00540914" w:rsidRDefault="00540914" w:rsidP="004517A1">
      <w:pPr>
        <w:spacing w:after="0" w:line="240" w:lineRule="auto"/>
        <w:jc w:val="both"/>
        <w:rPr>
          <w:rFonts w:ascii="Arial" w:hAnsi="Arial" w:cs="Arial"/>
          <w:sz w:val="24"/>
          <w:szCs w:val="24"/>
        </w:rPr>
      </w:pPr>
      <w:r>
        <w:rPr>
          <w:rFonts w:ascii="Arial" w:hAnsi="Arial" w:cs="Arial"/>
          <w:sz w:val="24"/>
          <w:szCs w:val="24"/>
        </w:rPr>
        <w:t>Por otra parte tampoco se sabía si el respectivo registro inmobiliari</w:t>
      </w:r>
      <w:r w:rsidR="007E251D">
        <w:rPr>
          <w:rFonts w:ascii="Arial" w:hAnsi="Arial" w:cs="Arial"/>
          <w:sz w:val="24"/>
          <w:szCs w:val="24"/>
        </w:rPr>
        <w:t>o</w:t>
      </w:r>
      <w:r>
        <w:rPr>
          <w:rFonts w:ascii="Arial" w:hAnsi="Arial" w:cs="Arial"/>
          <w:sz w:val="24"/>
          <w:szCs w:val="24"/>
        </w:rPr>
        <w:t xml:space="preserve"> estaba dispuesto a inscribir transferencias de dominio posteriores a la vigencia de la nueva ley sin que se adecuara la normativa del Club</w:t>
      </w:r>
      <w:r w:rsidR="007E251D">
        <w:rPr>
          <w:rFonts w:ascii="Arial" w:hAnsi="Arial" w:cs="Arial"/>
          <w:sz w:val="24"/>
          <w:szCs w:val="24"/>
        </w:rPr>
        <w:t xml:space="preserve"> a la de conjunto inmobiliario</w:t>
      </w:r>
      <w:r>
        <w:rPr>
          <w:rFonts w:ascii="Arial" w:hAnsi="Arial" w:cs="Arial"/>
          <w:sz w:val="24"/>
          <w:szCs w:val="24"/>
        </w:rPr>
        <w:t xml:space="preserve"> y sin que la respectiva escritura transcribiese algo al respecto.</w:t>
      </w:r>
    </w:p>
    <w:p w:rsidR="00B13A31" w:rsidRDefault="00B13A31" w:rsidP="004517A1">
      <w:pPr>
        <w:spacing w:after="0" w:line="240" w:lineRule="auto"/>
        <w:jc w:val="both"/>
        <w:rPr>
          <w:rFonts w:ascii="Arial" w:hAnsi="Arial" w:cs="Arial"/>
          <w:sz w:val="24"/>
          <w:szCs w:val="24"/>
        </w:rPr>
      </w:pPr>
      <w:r>
        <w:rPr>
          <w:rFonts w:ascii="Arial" w:hAnsi="Arial" w:cs="Arial"/>
          <w:sz w:val="24"/>
          <w:szCs w:val="24"/>
        </w:rPr>
        <w:t>Entonces el asunto era serio.</w:t>
      </w:r>
    </w:p>
    <w:p w:rsidR="005E418B" w:rsidRDefault="00B13A31" w:rsidP="005E418B">
      <w:pPr>
        <w:spacing w:after="0" w:line="240" w:lineRule="auto"/>
        <w:jc w:val="both"/>
        <w:rPr>
          <w:rFonts w:ascii="Arial" w:hAnsi="Arial" w:cs="Arial"/>
          <w:sz w:val="24"/>
          <w:szCs w:val="24"/>
        </w:rPr>
      </w:pPr>
      <w:r>
        <w:rPr>
          <w:rFonts w:ascii="Arial" w:hAnsi="Arial" w:cs="Arial"/>
          <w:sz w:val="24"/>
          <w:szCs w:val="24"/>
        </w:rPr>
        <w:t xml:space="preserve">Por otra parte, llegó a la conclusión que aún en el caso de un Club de campo no adecuado, ciertas normas del nuevo </w:t>
      </w:r>
      <w:r w:rsidR="007E251D">
        <w:rPr>
          <w:rFonts w:ascii="Arial" w:hAnsi="Arial" w:cs="Arial"/>
          <w:sz w:val="24"/>
          <w:szCs w:val="24"/>
        </w:rPr>
        <w:t>Código</w:t>
      </w:r>
      <w:r>
        <w:rPr>
          <w:rFonts w:ascii="Arial" w:hAnsi="Arial" w:cs="Arial"/>
          <w:sz w:val="24"/>
          <w:szCs w:val="24"/>
        </w:rPr>
        <w:t xml:space="preserve"> deberían considerarse vigentes e invocables por el Club, por los socios o por los terceros</w:t>
      </w:r>
      <w:r w:rsidR="005E418B">
        <w:rPr>
          <w:rFonts w:ascii="Arial" w:hAnsi="Arial" w:cs="Arial"/>
          <w:sz w:val="24"/>
          <w:szCs w:val="24"/>
        </w:rPr>
        <w:t>.</w:t>
      </w:r>
    </w:p>
    <w:p w:rsidR="005E418B" w:rsidRDefault="005E418B" w:rsidP="005E418B">
      <w:pPr>
        <w:spacing w:after="0" w:line="240" w:lineRule="auto"/>
        <w:jc w:val="both"/>
        <w:rPr>
          <w:rFonts w:ascii="Arial" w:eastAsia="Times New Roman" w:hAnsi="Arial" w:cs="Arial"/>
          <w:color w:val="000000"/>
          <w:sz w:val="24"/>
          <w:szCs w:val="24"/>
          <w:lang w:eastAsia="es-AR"/>
        </w:rPr>
      </w:pPr>
      <w:r>
        <w:rPr>
          <w:rFonts w:ascii="Arial" w:hAnsi="Arial" w:cs="Arial"/>
          <w:sz w:val="24"/>
          <w:szCs w:val="24"/>
        </w:rPr>
        <w:lastRenderedPageBreak/>
        <w:t xml:space="preserve">Ello </w:t>
      </w:r>
      <w:r w:rsidR="00022134">
        <w:rPr>
          <w:rFonts w:ascii="Arial" w:hAnsi="Arial" w:cs="Arial"/>
          <w:sz w:val="24"/>
          <w:szCs w:val="24"/>
        </w:rPr>
        <w:t>porque leyó</w:t>
      </w:r>
      <w:r w:rsidRPr="003349E2">
        <w:rPr>
          <w:rFonts w:ascii="Arial" w:eastAsia="Times New Roman" w:hAnsi="Arial" w:cs="Arial"/>
          <w:color w:val="000000"/>
          <w:sz w:val="24"/>
          <w:szCs w:val="24"/>
          <w:lang w:eastAsia="es-AR"/>
        </w:rPr>
        <w:t xml:space="preserve"> lo establecido por el art. 150 a,</w:t>
      </w:r>
      <w:r>
        <w:rPr>
          <w:rFonts w:ascii="Arial" w:eastAsia="Times New Roman" w:hAnsi="Arial" w:cs="Arial"/>
          <w:color w:val="000000"/>
          <w:sz w:val="24"/>
          <w:szCs w:val="24"/>
          <w:lang w:eastAsia="es-AR"/>
        </w:rPr>
        <w:t xml:space="preserve"> del </w:t>
      </w:r>
      <w:r w:rsidR="007E251D">
        <w:rPr>
          <w:rFonts w:ascii="Arial" w:eastAsia="Times New Roman" w:hAnsi="Arial" w:cs="Arial"/>
          <w:color w:val="000000"/>
          <w:sz w:val="24"/>
          <w:szCs w:val="24"/>
          <w:lang w:eastAsia="es-AR"/>
        </w:rPr>
        <w:t>Código</w:t>
      </w:r>
      <w:r>
        <w:rPr>
          <w:rFonts w:ascii="Arial" w:eastAsia="Times New Roman" w:hAnsi="Arial" w:cs="Arial"/>
          <w:color w:val="000000"/>
          <w:sz w:val="24"/>
          <w:szCs w:val="24"/>
          <w:lang w:eastAsia="es-AR"/>
        </w:rPr>
        <w:t xml:space="preserve"> civil,</w:t>
      </w:r>
      <w:r w:rsidRPr="003349E2">
        <w:rPr>
          <w:rFonts w:ascii="Arial" w:eastAsia="Times New Roman" w:hAnsi="Arial" w:cs="Arial"/>
          <w:color w:val="000000"/>
          <w:sz w:val="24"/>
          <w:szCs w:val="24"/>
          <w:lang w:eastAsia="es-AR"/>
        </w:rPr>
        <w:t xml:space="preserve"> que da preeminencia a las normas imperativas del </w:t>
      </w:r>
      <w:r w:rsidR="007E251D">
        <w:rPr>
          <w:rFonts w:ascii="Arial" w:eastAsia="Times New Roman" w:hAnsi="Arial" w:cs="Arial"/>
          <w:color w:val="000000"/>
          <w:sz w:val="24"/>
          <w:szCs w:val="24"/>
          <w:lang w:eastAsia="es-AR"/>
        </w:rPr>
        <w:t>Código</w:t>
      </w:r>
      <w:r w:rsidRPr="003349E2">
        <w:rPr>
          <w:rFonts w:ascii="Arial" w:eastAsia="Times New Roman" w:hAnsi="Arial" w:cs="Arial"/>
          <w:color w:val="000000"/>
          <w:sz w:val="24"/>
          <w:szCs w:val="24"/>
          <w:lang w:eastAsia="es-AR"/>
        </w:rPr>
        <w:t xml:space="preserve"> sobre los estatutos y reglamentos, aplicable </w:t>
      </w:r>
      <w:r w:rsidR="00022134">
        <w:rPr>
          <w:rFonts w:ascii="Arial" w:eastAsia="Times New Roman" w:hAnsi="Arial" w:cs="Arial"/>
          <w:color w:val="000000"/>
          <w:sz w:val="24"/>
          <w:szCs w:val="24"/>
          <w:lang w:eastAsia="es-AR"/>
        </w:rPr>
        <w:t xml:space="preserve">al caso </w:t>
      </w:r>
      <w:r w:rsidRPr="003349E2">
        <w:rPr>
          <w:rFonts w:ascii="Arial" w:eastAsia="Times New Roman" w:hAnsi="Arial" w:cs="Arial"/>
          <w:color w:val="000000"/>
          <w:sz w:val="24"/>
          <w:szCs w:val="24"/>
          <w:lang w:eastAsia="es-AR"/>
        </w:rPr>
        <w:t>en tanto se trata de personas jurídicas privadas</w:t>
      </w:r>
      <w:r>
        <w:rPr>
          <w:rFonts w:ascii="Arial" w:eastAsia="Times New Roman" w:hAnsi="Arial" w:cs="Arial"/>
          <w:color w:val="000000"/>
          <w:sz w:val="24"/>
          <w:szCs w:val="24"/>
          <w:lang w:eastAsia="es-AR"/>
        </w:rPr>
        <w:t>.</w:t>
      </w:r>
    </w:p>
    <w:p w:rsidR="00B13A31" w:rsidRDefault="005E418B" w:rsidP="004517A1">
      <w:pPr>
        <w:spacing w:after="0" w:line="240" w:lineRule="auto"/>
        <w:jc w:val="both"/>
        <w:rPr>
          <w:rFonts w:ascii="Arial" w:hAnsi="Arial" w:cs="Arial"/>
          <w:sz w:val="24"/>
          <w:szCs w:val="24"/>
        </w:rPr>
      </w:pPr>
      <w:r>
        <w:rPr>
          <w:rFonts w:ascii="Arial" w:eastAsia="Times New Roman" w:hAnsi="Arial" w:cs="Arial"/>
          <w:color w:val="000000"/>
          <w:sz w:val="24"/>
          <w:szCs w:val="24"/>
          <w:lang w:eastAsia="es-AR"/>
        </w:rPr>
        <w:t>En consecuencia, llegó a la conclusion que</w:t>
      </w:r>
      <w:r w:rsidRPr="003349E2">
        <w:rPr>
          <w:rFonts w:ascii="Arial" w:eastAsia="Times New Roman" w:hAnsi="Arial" w:cs="Arial"/>
          <w:color w:val="000000"/>
          <w:sz w:val="24"/>
          <w:szCs w:val="24"/>
          <w:lang w:eastAsia="es-AR"/>
        </w:rPr>
        <w:t xml:space="preserve"> los Clubes de Campo bajo forma de sociedad anónima, más allá de lo que dispongan sus estatutos o reglamentos, deben </w:t>
      </w:r>
      <w:r>
        <w:rPr>
          <w:rFonts w:ascii="Arial" w:eastAsia="Times New Roman" w:hAnsi="Arial" w:cs="Arial"/>
          <w:color w:val="000000"/>
          <w:sz w:val="24"/>
          <w:szCs w:val="24"/>
          <w:lang w:eastAsia="es-AR"/>
        </w:rPr>
        <w:t>aplicar, de pleno derecho</w:t>
      </w:r>
      <w:r w:rsidRPr="003349E2">
        <w:rPr>
          <w:rFonts w:ascii="Arial" w:eastAsia="Times New Roman" w:hAnsi="Arial" w:cs="Arial"/>
          <w:color w:val="000000"/>
          <w:sz w:val="24"/>
          <w:szCs w:val="24"/>
          <w:lang w:eastAsia="es-AR"/>
        </w:rPr>
        <w:t xml:space="preserve"> a partir del 1 de </w:t>
      </w:r>
      <w:r>
        <w:rPr>
          <w:rFonts w:ascii="Arial" w:eastAsia="Times New Roman" w:hAnsi="Arial" w:cs="Arial"/>
          <w:color w:val="000000"/>
          <w:sz w:val="24"/>
          <w:szCs w:val="24"/>
          <w:lang w:eastAsia="es-AR"/>
        </w:rPr>
        <w:t>agosto de 2015</w:t>
      </w:r>
      <w:r w:rsidRPr="003349E2">
        <w:rPr>
          <w:rFonts w:ascii="Arial" w:eastAsia="Times New Roman" w:hAnsi="Arial" w:cs="Arial"/>
          <w:color w:val="000000"/>
          <w:sz w:val="24"/>
          <w:szCs w:val="24"/>
          <w:lang w:eastAsia="es-AR"/>
        </w:rPr>
        <w:t>,</w:t>
      </w:r>
      <w:r>
        <w:rPr>
          <w:rFonts w:ascii="Arial" w:eastAsia="Times New Roman" w:hAnsi="Arial" w:cs="Arial"/>
          <w:color w:val="000000"/>
          <w:sz w:val="24"/>
          <w:szCs w:val="24"/>
          <w:lang w:eastAsia="es-AR"/>
        </w:rPr>
        <w:t xml:space="preserve"> ciertas normas, entre las que se le ocurrieron las </w:t>
      </w:r>
      <w:r w:rsidR="00B13A31">
        <w:rPr>
          <w:rFonts w:ascii="Arial" w:hAnsi="Arial" w:cs="Arial"/>
          <w:sz w:val="24"/>
          <w:szCs w:val="24"/>
        </w:rPr>
        <w:t>siguientes:</w:t>
      </w:r>
    </w:p>
    <w:p w:rsidR="00B13A31" w:rsidRDefault="00B13A31" w:rsidP="004517A1">
      <w:pPr>
        <w:spacing w:after="0" w:line="240" w:lineRule="auto"/>
        <w:jc w:val="both"/>
        <w:rPr>
          <w:rFonts w:ascii="Arial" w:hAnsi="Arial" w:cs="Arial"/>
          <w:sz w:val="24"/>
          <w:szCs w:val="24"/>
        </w:rPr>
      </w:pPr>
      <w:r>
        <w:rPr>
          <w:rFonts w:ascii="Arial" w:hAnsi="Arial" w:cs="Arial"/>
          <w:sz w:val="24"/>
          <w:szCs w:val="24"/>
        </w:rPr>
        <w:t>1.-La que</w:t>
      </w:r>
      <w:r w:rsidR="00022134">
        <w:rPr>
          <w:rFonts w:ascii="Arial" w:hAnsi="Arial" w:cs="Arial"/>
          <w:sz w:val="24"/>
          <w:szCs w:val="24"/>
        </w:rPr>
        <w:t xml:space="preserve"> dispone que</w:t>
      </w:r>
      <w:r>
        <w:rPr>
          <w:rFonts w:ascii="Arial" w:hAnsi="Arial" w:cs="Arial"/>
          <w:sz w:val="24"/>
          <w:szCs w:val="24"/>
        </w:rPr>
        <w:t xml:space="preserve"> en caso de </w:t>
      </w:r>
      <w:r w:rsidR="000006DD">
        <w:rPr>
          <w:rFonts w:ascii="Arial" w:hAnsi="Arial" w:cs="Arial"/>
          <w:sz w:val="24"/>
          <w:szCs w:val="24"/>
        </w:rPr>
        <w:t>ejercer</w:t>
      </w:r>
      <w:r w:rsidR="00022134">
        <w:rPr>
          <w:rFonts w:ascii="Arial" w:hAnsi="Arial" w:cs="Arial"/>
          <w:sz w:val="24"/>
          <w:szCs w:val="24"/>
        </w:rPr>
        <w:t xml:space="preserve"> el Club</w:t>
      </w:r>
      <w:r>
        <w:rPr>
          <w:rFonts w:ascii="Arial" w:hAnsi="Arial" w:cs="Arial"/>
          <w:sz w:val="24"/>
          <w:szCs w:val="24"/>
        </w:rPr>
        <w:t xml:space="preserve"> </w:t>
      </w:r>
      <w:r w:rsidR="007E251D">
        <w:rPr>
          <w:rFonts w:ascii="Arial" w:hAnsi="Arial" w:cs="Arial"/>
          <w:sz w:val="24"/>
          <w:szCs w:val="24"/>
        </w:rPr>
        <w:t>el derecho de admisión para no autorizar una transferencia</w:t>
      </w:r>
      <w:r>
        <w:rPr>
          <w:rFonts w:ascii="Arial" w:hAnsi="Arial" w:cs="Arial"/>
          <w:sz w:val="24"/>
          <w:szCs w:val="24"/>
        </w:rPr>
        <w:t xml:space="preserve"> de una unidad privada a un tercero, </w:t>
      </w:r>
      <w:r w:rsidR="007E251D">
        <w:rPr>
          <w:rFonts w:ascii="Arial" w:hAnsi="Arial" w:cs="Arial"/>
          <w:sz w:val="24"/>
          <w:szCs w:val="24"/>
        </w:rPr>
        <w:t>e</w:t>
      </w:r>
      <w:r>
        <w:rPr>
          <w:rFonts w:ascii="Arial" w:hAnsi="Arial" w:cs="Arial"/>
          <w:sz w:val="24"/>
          <w:szCs w:val="24"/>
        </w:rPr>
        <w:t xml:space="preserve">l vendedor </w:t>
      </w:r>
      <w:r w:rsidR="007E251D">
        <w:rPr>
          <w:rFonts w:ascii="Arial" w:hAnsi="Arial" w:cs="Arial"/>
          <w:sz w:val="24"/>
          <w:szCs w:val="24"/>
        </w:rPr>
        <w:t xml:space="preserve">tiene derecho </w:t>
      </w:r>
      <w:r>
        <w:rPr>
          <w:rFonts w:ascii="Arial" w:hAnsi="Arial" w:cs="Arial"/>
          <w:sz w:val="24"/>
          <w:szCs w:val="24"/>
        </w:rPr>
        <w:t xml:space="preserve">a que el club o los propietarios le compren </w:t>
      </w:r>
      <w:r w:rsidR="000006DD">
        <w:rPr>
          <w:rFonts w:ascii="Arial" w:hAnsi="Arial" w:cs="Arial"/>
          <w:sz w:val="24"/>
          <w:szCs w:val="24"/>
        </w:rPr>
        <w:t xml:space="preserve">el </w:t>
      </w:r>
      <w:r>
        <w:rPr>
          <w:rFonts w:ascii="Arial" w:hAnsi="Arial" w:cs="Arial"/>
          <w:sz w:val="24"/>
          <w:szCs w:val="24"/>
        </w:rPr>
        <w:t>inmueble</w:t>
      </w:r>
      <w:r w:rsidR="000006DD">
        <w:rPr>
          <w:rFonts w:ascii="Arial" w:hAnsi="Arial" w:cs="Arial"/>
          <w:sz w:val="24"/>
          <w:szCs w:val="24"/>
        </w:rPr>
        <w:t xml:space="preserve"> al mismo precio (art.2085)</w:t>
      </w:r>
      <w:r>
        <w:rPr>
          <w:rFonts w:ascii="Arial" w:hAnsi="Arial" w:cs="Arial"/>
          <w:sz w:val="24"/>
          <w:szCs w:val="24"/>
        </w:rPr>
        <w:t>.</w:t>
      </w:r>
    </w:p>
    <w:p w:rsidR="000852D9" w:rsidRDefault="000006DD" w:rsidP="004517A1">
      <w:pPr>
        <w:spacing w:after="0" w:line="240" w:lineRule="auto"/>
        <w:jc w:val="both"/>
        <w:rPr>
          <w:rFonts w:ascii="Arial" w:hAnsi="Arial" w:cs="Arial"/>
          <w:sz w:val="24"/>
          <w:szCs w:val="24"/>
        </w:rPr>
      </w:pPr>
      <w:r>
        <w:rPr>
          <w:rFonts w:ascii="Arial" w:hAnsi="Arial" w:cs="Arial"/>
          <w:sz w:val="24"/>
          <w:szCs w:val="24"/>
        </w:rPr>
        <w:t>2.-La que obliga a todo desarrollador a pagar las expensas de los lotes de que sea propietario (art. 2046 inc. c).</w:t>
      </w:r>
    </w:p>
    <w:p w:rsidR="000006DD" w:rsidRDefault="000006DD" w:rsidP="004517A1">
      <w:pPr>
        <w:spacing w:after="0" w:line="240" w:lineRule="auto"/>
        <w:jc w:val="both"/>
        <w:rPr>
          <w:rFonts w:ascii="Arial" w:hAnsi="Arial" w:cs="Arial"/>
          <w:sz w:val="24"/>
          <w:szCs w:val="24"/>
        </w:rPr>
      </w:pPr>
      <w:r>
        <w:rPr>
          <w:rFonts w:ascii="Arial" w:hAnsi="Arial" w:cs="Arial"/>
          <w:sz w:val="24"/>
          <w:szCs w:val="24"/>
        </w:rPr>
        <w:t>3.-La que dispone el cese del administrador designado por el desarrollador si no es ratificado en la primera asamblea (</w:t>
      </w:r>
      <w:r w:rsidR="007E251D">
        <w:rPr>
          <w:rFonts w:ascii="Arial" w:hAnsi="Arial" w:cs="Arial"/>
          <w:sz w:val="24"/>
          <w:szCs w:val="24"/>
        </w:rPr>
        <w:t xml:space="preserve">art. </w:t>
      </w:r>
      <w:r>
        <w:rPr>
          <w:rFonts w:ascii="Arial" w:hAnsi="Arial" w:cs="Arial"/>
          <w:sz w:val="24"/>
          <w:szCs w:val="24"/>
        </w:rPr>
        <w:t>2066)</w:t>
      </w:r>
    </w:p>
    <w:p w:rsidR="000006DD" w:rsidRDefault="000006DD" w:rsidP="004517A1">
      <w:pPr>
        <w:spacing w:after="0" w:line="240" w:lineRule="auto"/>
        <w:jc w:val="both"/>
        <w:rPr>
          <w:rFonts w:ascii="Arial" w:hAnsi="Arial" w:cs="Arial"/>
          <w:sz w:val="24"/>
          <w:szCs w:val="24"/>
        </w:rPr>
      </w:pPr>
      <w:r>
        <w:rPr>
          <w:rFonts w:ascii="Arial" w:hAnsi="Arial" w:cs="Arial"/>
          <w:sz w:val="24"/>
          <w:szCs w:val="24"/>
        </w:rPr>
        <w:t>4.-La que obliga a realizar una asamblea dentro de los noventa días desde el momento que se encuentren ocupadas el cincuenta por ciento de las unidades (</w:t>
      </w:r>
      <w:r w:rsidR="007E251D">
        <w:rPr>
          <w:rFonts w:ascii="Arial" w:hAnsi="Arial" w:cs="Arial"/>
          <w:sz w:val="24"/>
          <w:szCs w:val="24"/>
        </w:rPr>
        <w:t xml:space="preserve">art. </w:t>
      </w:r>
      <w:r>
        <w:rPr>
          <w:rFonts w:ascii="Arial" w:hAnsi="Arial" w:cs="Arial"/>
          <w:sz w:val="24"/>
          <w:szCs w:val="24"/>
        </w:rPr>
        <w:t>2066)</w:t>
      </w:r>
    </w:p>
    <w:p w:rsidR="005E418B" w:rsidRPr="00482477" w:rsidRDefault="005E418B" w:rsidP="005E418B">
      <w:pPr>
        <w:spacing w:after="0" w:line="240" w:lineRule="auto"/>
        <w:jc w:val="both"/>
        <w:rPr>
          <w:rFonts w:ascii="Arial" w:hAnsi="Arial" w:cs="Arial"/>
          <w:sz w:val="24"/>
          <w:szCs w:val="24"/>
        </w:rPr>
      </w:pPr>
      <w:r>
        <w:rPr>
          <w:rFonts w:ascii="Arial" w:hAnsi="Arial" w:cs="Arial"/>
          <w:sz w:val="24"/>
          <w:szCs w:val="24"/>
        </w:rPr>
        <w:t>5.-Las que exigen mayoría</w:t>
      </w:r>
      <w:r w:rsidRPr="00482477">
        <w:rPr>
          <w:rFonts w:ascii="Arial" w:hAnsi="Arial" w:cs="Arial"/>
          <w:sz w:val="24"/>
          <w:szCs w:val="24"/>
        </w:rPr>
        <w:t xml:space="preserve"> absoluta de propietarios</w:t>
      </w:r>
      <w:r w:rsidR="00540914">
        <w:rPr>
          <w:rFonts w:ascii="Arial" w:hAnsi="Arial" w:cs="Arial"/>
          <w:sz w:val="24"/>
          <w:szCs w:val="24"/>
        </w:rPr>
        <w:t>, contada por</w:t>
      </w:r>
      <w:r w:rsidRPr="00482477">
        <w:rPr>
          <w:rFonts w:ascii="Arial" w:hAnsi="Arial" w:cs="Arial"/>
          <w:sz w:val="24"/>
          <w:szCs w:val="24"/>
        </w:rPr>
        <w:t xml:space="preserve"> número de unidades más parte indivisas (</w:t>
      </w:r>
      <w:r w:rsidR="007E251D">
        <w:rPr>
          <w:rFonts w:ascii="Arial" w:hAnsi="Arial" w:cs="Arial"/>
          <w:sz w:val="24"/>
          <w:szCs w:val="24"/>
        </w:rPr>
        <w:t xml:space="preserve">art. </w:t>
      </w:r>
      <w:r w:rsidRPr="00482477">
        <w:rPr>
          <w:rFonts w:ascii="Arial" w:hAnsi="Arial" w:cs="Arial"/>
          <w:sz w:val="24"/>
          <w:szCs w:val="24"/>
        </w:rPr>
        <w:t>2060)</w:t>
      </w:r>
      <w:r>
        <w:rPr>
          <w:rFonts w:ascii="Arial" w:hAnsi="Arial" w:cs="Arial"/>
          <w:sz w:val="24"/>
          <w:szCs w:val="24"/>
        </w:rPr>
        <w:t>, p</w:t>
      </w:r>
      <w:r w:rsidRPr="00482477">
        <w:rPr>
          <w:rFonts w:ascii="Arial" w:hAnsi="Arial" w:cs="Arial"/>
          <w:sz w:val="24"/>
          <w:szCs w:val="24"/>
        </w:rPr>
        <w:t>ara reforma</w:t>
      </w:r>
      <w:r w:rsidR="00022134">
        <w:rPr>
          <w:rFonts w:ascii="Arial" w:hAnsi="Arial" w:cs="Arial"/>
          <w:sz w:val="24"/>
          <w:szCs w:val="24"/>
        </w:rPr>
        <w:t>s</w:t>
      </w:r>
      <w:r w:rsidRPr="00482477">
        <w:rPr>
          <w:rFonts w:ascii="Arial" w:hAnsi="Arial" w:cs="Arial"/>
          <w:sz w:val="24"/>
          <w:szCs w:val="24"/>
        </w:rPr>
        <w:t xml:space="preserve"> u obras nuevas sobre partes comunes,</w:t>
      </w:r>
      <w:r>
        <w:rPr>
          <w:rFonts w:ascii="Arial" w:hAnsi="Arial" w:cs="Arial"/>
          <w:sz w:val="24"/>
          <w:szCs w:val="24"/>
        </w:rPr>
        <w:t xml:space="preserve"> previo informe técnico (</w:t>
      </w:r>
      <w:r w:rsidR="007E251D">
        <w:rPr>
          <w:rFonts w:ascii="Arial" w:hAnsi="Arial" w:cs="Arial"/>
          <w:sz w:val="24"/>
          <w:szCs w:val="24"/>
        </w:rPr>
        <w:t xml:space="preserve">art. </w:t>
      </w:r>
      <w:r>
        <w:rPr>
          <w:rFonts w:ascii="Arial" w:hAnsi="Arial" w:cs="Arial"/>
          <w:sz w:val="24"/>
          <w:szCs w:val="24"/>
        </w:rPr>
        <w:t>2051).</w:t>
      </w:r>
    </w:p>
    <w:p w:rsidR="00F1381C" w:rsidRDefault="00F1381C" w:rsidP="004517A1">
      <w:pPr>
        <w:spacing w:after="0" w:line="240" w:lineRule="auto"/>
        <w:jc w:val="both"/>
        <w:rPr>
          <w:rFonts w:ascii="Arial" w:hAnsi="Arial" w:cs="Arial"/>
          <w:sz w:val="24"/>
          <w:szCs w:val="24"/>
        </w:rPr>
      </w:pPr>
    </w:p>
    <w:p w:rsidR="00DA1568" w:rsidRPr="00DA1568" w:rsidRDefault="00DA1568" w:rsidP="00A05933">
      <w:pPr>
        <w:spacing w:after="0" w:line="240" w:lineRule="auto"/>
        <w:jc w:val="both"/>
        <w:rPr>
          <w:rFonts w:ascii="Arial" w:hAnsi="Arial" w:cs="Arial"/>
          <w:sz w:val="24"/>
          <w:szCs w:val="24"/>
          <w:u w:val="single"/>
        </w:rPr>
      </w:pPr>
      <w:r w:rsidRPr="00DA1568">
        <w:rPr>
          <w:rFonts w:ascii="Arial" w:hAnsi="Arial" w:cs="Arial"/>
          <w:sz w:val="24"/>
          <w:szCs w:val="24"/>
          <w:u w:val="single"/>
        </w:rPr>
        <w:t xml:space="preserve">7.-La adecuación presenta importantes ventajas </w:t>
      </w:r>
      <w:r>
        <w:rPr>
          <w:rFonts w:ascii="Arial" w:hAnsi="Arial" w:cs="Arial"/>
          <w:sz w:val="24"/>
          <w:szCs w:val="24"/>
          <w:u w:val="single"/>
        </w:rPr>
        <w:t xml:space="preserve">patrimoniales </w:t>
      </w:r>
      <w:r w:rsidRPr="00DA1568">
        <w:rPr>
          <w:rFonts w:ascii="Arial" w:hAnsi="Arial" w:cs="Arial"/>
          <w:sz w:val="24"/>
          <w:szCs w:val="24"/>
          <w:u w:val="single"/>
        </w:rPr>
        <w:t xml:space="preserve">para el club de campo y para </w:t>
      </w:r>
      <w:r>
        <w:rPr>
          <w:rFonts w:ascii="Arial" w:hAnsi="Arial" w:cs="Arial"/>
          <w:sz w:val="24"/>
          <w:szCs w:val="24"/>
          <w:u w:val="single"/>
        </w:rPr>
        <w:t xml:space="preserve">el control de </w:t>
      </w:r>
      <w:r w:rsidRPr="00DA1568">
        <w:rPr>
          <w:rFonts w:ascii="Arial" w:hAnsi="Arial" w:cs="Arial"/>
          <w:sz w:val="24"/>
          <w:szCs w:val="24"/>
          <w:u w:val="single"/>
        </w:rPr>
        <w:t xml:space="preserve">la convivencia. </w:t>
      </w:r>
    </w:p>
    <w:p w:rsidR="00DA1568" w:rsidRDefault="00DA1568" w:rsidP="00A05933">
      <w:pPr>
        <w:spacing w:after="0" w:line="240" w:lineRule="auto"/>
        <w:jc w:val="both"/>
        <w:rPr>
          <w:rFonts w:ascii="Arial" w:hAnsi="Arial" w:cs="Arial"/>
          <w:sz w:val="24"/>
          <w:szCs w:val="24"/>
        </w:rPr>
      </w:pPr>
      <w:r>
        <w:rPr>
          <w:rFonts w:ascii="Arial" w:hAnsi="Arial" w:cs="Arial"/>
          <w:sz w:val="24"/>
          <w:szCs w:val="24"/>
        </w:rPr>
        <w:t>Luego al abogado lo asaltó la duda sobre, mas allá del deber legal de adecuarse y de las consecuencias de no hacerlo, cuáles serían las ventajas de adecuarse a la ley.</w:t>
      </w:r>
    </w:p>
    <w:p w:rsidR="00DA1568" w:rsidRDefault="00DA1568" w:rsidP="00A05933">
      <w:pPr>
        <w:spacing w:after="0" w:line="240" w:lineRule="auto"/>
        <w:jc w:val="both"/>
        <w:rPr>
          <w:rFonts w:ascii="Arial" w:hAnsi="Arial" w:cs="Arial"/>
          <w:sz w:val="24"/>
          <w:szCs w:val="24"/>
        </w:rPr>
      </w:pPr>
      <w:r>
        <w:rPr>
          <w:rFonts w:ascii="Arial" w:hAnsi="Arial" w:cs="Arial"/>
          <w:sz w:val="24"/>
          <w:szCs w:val="24"/>
        </w:rPr>
        <w:t xml:space="preserve">Pensó mucho, releyó el </w:t>
      </w:r>
      <w:r w:rsidR="007E251D">
        <w:rPr>
          <w:rFonts w:ascii="Arial" w:hAnsi="Arial" w:cs="Arial"/>
          <w:sz w:val="24"/>
          <w:szCs w:val="24"/>
        </w:rPr>
        <w:t>Código</w:t>
      </w:r>
      <w:r>
        <w:rPr>
          <w:rFonts w:ascii="Arial" w:hAnsi="Arial" w:cs="Arial"/>
          <w:sz w:val="24"/>
          <w:szCs w:val="24"/>
        </w:rPr>
        <w:t xml:space="preserve"> y recordó las palabras del profesor de Derecho Civil: </w:t>
      </w:r>
      <w:r w:rsidR="00190830">
        <w:rPr>
          <w:rFonts w:ascii="Arial" w:hAnsi="Arial" w:cs="Arial"/>
          <w:sz w:val="24"/>
          <w:szCs w:val="24"/>
        </w:rPr>
        <w:t>“</w:t>
      </w:r>
      <w:r>
        <w:rPr>
          <w:rFonts w:ascii="Arial" w:hAnsi="Arial" w:cs="Arial"/>
          <w:sz w:val="24"/>
          <w:szCs w:val="24"/>
        </w:rPr>
        <w:t xml:space="preserve">La gran ventaja es transformar derechos personales en derechos reales, haciendo oponibles </w:t>
      </w:r>
      <w:r w:rsidR="00190830">
        <w:rPr>
          <w:rFonts w:ascii="Arial" w:hAnsi="Arial" w:cs="Arial"/>
          <w:sz w:val="24"/>
          <w:szCs w:val="24"/>
        </w:rPr>
        <w:t>‘</w:t>
      </w:r>
      <w:r>
        <w:rPr>
          <w:rFonts w:ascii="Arial" w:hAnsi="Arial" w:cs="Arial"/>
          <w:sz w:val="24"/>
          <w:szCs w:val="24"/>
        </w:rPr>
        <w:t>er</w:t>
      </w:r>
      <w:r w:rsidR="00190830">
        <w:rPr>
          <w:rFonts w:ascii="Arial" w:hAnsi="Arial" w:cs="Arial"/>
          <w:sz w:val="24"/>
          <w:szCs w:val="24"/>
        </w:rPr>
        <w:t>g</w:t>
      </w:r>
      <w:r>
        <w:rPr>
          <w:rFonts w:ascii="Arial" w:hAnsi="Arial" w:cs="Arial"/>
          <w:sz w:val="24"/>
          <w:szCs w:val="24"/>
        </w:rPr>
        <w:t>a omnes</w:t>
      </w:r>
      <w:r w:rsidR="00190830">
        <w:rPr>
          <w:rFonts w:ascii="Arial" w:hAnsi="Arial" w:cs="Arial"/>
          <w:sz w:val="24"/>
          <w:szCs w:val="24"/>
        </w:rPr>
        <w:t>’</w:t>
      </w:r>
      <w:r>
        <w:rPr>
          <w:rFonts w:ascii="Arial" w:hAnsi="Arial" w:cs="Arial"/>
          <w:sz w:val="24"/>
          <w:szCs w:val="24"/>
        </w:rPr>
        <w:t xml:space="preserve"> los derechos y obligaciones”.</w:t>
      </w:r>
    </w:p>
    <w:p w:rsidR="00DA1568" w:rsidRDefault="00DA1568" w:rsidP="00A05933">
      <w:pPr>
        <w:spacing w:after="0" w:line="240" w:lineRule="auto"/>
        <w:jc w:val="both"/>
        <w:rPr>
          <w:rFonts w:ascii="Arial" w:hAnsi="Arial" w:cs="Arial"/>
          <w:sz w:val="24"/>
          <w:szCs w:val="24"/>
        </w:rPr>
      </w:pPr>
      <w:r>
        <w:rPr>
          <w:rFonts w:ascii="Arial" w:hAnsi="Arial" w:cs="Arial"/>
          <w:sz w:val="24"/>
          <w:szCs w:val="24"/>
        </w:rPr>
        <w:t>Le pareció muy importante.</w:t>
      </w:r>
    </w:p>
    <w:p w:rsidR="00DA1568" w:rsidRDefault="00DA1568" w:rsidP="00DA1568">
      <w:pPr>
        <w:spacing w:after="0" w:line="240" w:lineRule="auto"/>
        <w:jc w:val="both"/>
        <w:rPr>
          <w:rFonts w:ascii="Arial" w:eastAsia="Times New Roman" w:hAnsi="Arial" w:cs="Arial"/>
          <w:color w:val="000000"/>
          <w:sz w:val="24"/>
          <w:szCs w:val="24"/>
          <w:lang w:eastAsia="es-AR"/>
        </w:rPr>
      </w:pPr>
      <w:r>
        <w:rPr>
          <w:rFonts w:ascii="Arial" w:hAnsi="Arial" w:cs="Arial"/>
          <w:sz w:val="24"/>
          <w:szCs w:val="24"/>
        </w:rPr>
        <w:t>Pero, además, se le ocurrieron otras:</w:t>
      </w:r>
      <w:r>
        <w:rPr>
          <w:rFonts w:ascii="Arial" w:eastAsia="Times New Roman" w:hAnsi="Arial" w:cs="Arial"/>
          <w:color w:val="000000"/>
          <w:sz w:val="24"/>
          <w:szCs w:val="24"/>
          <w:lang w:eastAsia="es-AR"/>
        </w:rPr>
        <w:t>.</w:t>
      </w:r>
    </w:p>
    <w:p w:rsidR="00DA1568" w:rsidRDefault="00DA1568" w:rsidP="00DA1568">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Para el club de campo, le permite cobrar las expensas por el sistema de juicio ejecutivo, superando actuales divergencias jurisprudenciales en la materia (</w:t>
      </w:r>
      <w:r w:rsidR="007E251D">
        <w:rPr>
          <w:rFonts w:ascii="Arial" w:hAnsi="Arial" w:cs="Arial"/>
          <w:sz w:val="24"/>
          <w:szCs w:val="24"/>
        </w:rPr>
        <w:t xml:space="preserve">art. </w:t>
      </w:r>
      <w:r>
        <w:rPr>
          <w:rFonts w:ascii="Arial" w:eastAsia="Times New Roman" w:hAnsi="Arial" w:cs="Arial"/>
          <w:color w:val="000000"/>
          <w:sz w:val="24"/>
          <w:szCs w:val="24"/>
          <w:lang w:eastAsia="es-AR"/>
        </w:rPr>
        <w:t>2048), y también cobrárselas a los nuevos adquirentes</w:t>
      </w:r>
      <w:r w:rsidR="00190830">
        <w:rPr>
          <w:rFonts w:ascii="Arial" w:eastAsia="Times New Roman" w:hAnsi="Arial" w:cs="Arial"/>
          <w:color w:val="000000"/>
          <w:sz w:val="24"/>
          <w:szCs w:val="24"/>
          <w:lang w:eastAsia="es-AR"/>
        </w:rPr>
        <w:t>, como obligación ‘propter rem’</w:t>
      </w:r>
      <w:r w:rsidR="0083007D">
        <w:rPr>
          <w:rFonts w:ascii="Arial" w:eastAsia="Times New Roman" w:hAnsi="Arial" w:cs="Arial"/>
          <w:color w:val="000000"/>
          <w:sz w:val="24"/>
          <w:szCs w:val="24"/>
          <w:lang w:eastAsia="es-AR"/>
        </w:rPr>
        <w:t xml:space="preserve"> (art. 2049)</w:t>
      </w:r>
      <w:r>
        <w:rPr>
          <w:rFonts w:ascii="Arial" w:eastAsia="Times New Roman" w:hAnsi="Arial" w:cs="Arial"/>
          <w:color w:val="000000"/>
          <w:sz w:val="24"/>
          <w:szCs w:val="24"/>
          <w:lang w:eastAsia="es-AR"/>
        </w:rPr>
        <w:t xml:space="preserve"> y a los poseesores</w:t>
      </w:r>
      <w:r w:rsidR="00190830">
        <w:rPr>
          <w:rFonts w:ascii="Arial" w:eastAsia="Times New Roman" w:hAnsi="Arial" w:cs="Arial"/>
          <w:color w:val="000000"/>
          <w:sz w:val="24"/>
          <w:szCs w:val="24"/>
          <w:lang w:eastAsia="es-AR"/>
        </w:rPr>
        <w:t xml:space="preserve"> no propietarios</w:t>
      </w:r>
      <w:r w:rsidR="00022134">
        <w:rPr>
          <w:rFonts w:ascii="Arial" w:eastAsia="Times New Roman" w:hAnsi="Arial" w:cs="Arial"/>
          <w:color w:val="000000"/>
          <w:sz w:val="24"/>
          <w:szCs w:val="24"/>
          <w:lang w:eastAsia="es-AR"/>
        </w:rPr>
        <w:t xml:space="preserve"> (art.2050)</w:t>
      </w:r>
      <w:r w:rsidR="00190830">
        <w:rPr>
          <w:rFonts w:ascii="Arial" w:eastAsia="Times New Roman" w:hAnsi="Arial" w:cs="Arial"/>
          <w:color w:val="000000"/>
          <w:sz w:val="24"/>
          <w:szCs w:val="24"/>
          <w:lang w:eastAsia="es-AR"/>
        </w:rPr>
        <w:t>, en todos los casos con privilegio especial</w:t>
      </w:r>
      <w:r w:rsidR="0083007D">
        <w:rPr>
          <w:rFonts w:ascii="Arial" w:eastAsia="Times New Roman" w:hAnsi="Arial" w:cs="Arial"/>
          <w:color w:val="000000"/>
          <w:sz w:val="24"/>
          <w:szCs w:val="24"/>
          <w:lang w:eastAsia="es-AR"/>
        </w:rPr>
        <w:t xml:space="preserve"> (art.2582 inc.a)</w:t>
      </w:r>
      <w:r>
        <w:rPr>
          <w:rFonts w:ascii="Arial" w:eastAsia="Times New Roman" w:hAnsi="Arial" w:cs="Arial"/>
          <w:color w:val="000000"/>
          <w:sz w:val="24"/>
          <w:szCs w:val="24"/>
          <w:lang w:eastAsia="es-AR"/>
        </w:rPr>
        <w:t>.</w:t>
      </w:r>
    </w:p>
    <w:p w:rsidR="00DA1568" w:rsidRDefault="00DA1568" w:rsidP="00DA1568">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También le refuerza la posibilidad de</w:t>
      </w:r>
      <w:r w:rsidR="00190830">
        <w:rPr>
          <w:rFonts w:ascii="Arial" w:eastAsia="Times New Roman" w:hAnsi="Arial" w:cs="Arial"/>
          <w:color w:val="000000"/>
          <w:sz w:val="24"/>
          <w:szCs w:val="24"/>
          <w:lang w:eastAsia="es-AR"/>
        </w:rPr>
        <w:t xml:space="preserve"> </w:t>
      </w:r>
      <w:r>
        <w:rPr>
          <w:rFonts w:ascii="Arial" w:eastAsia="Times New Roman" w:hAnsi="Arial" w:cs="Arial"/>
          <w:color w:val="000000"/>
          <w:sz w:val="24"/>
          <w:szCs w:val="24"/>
          <w:lang w:eastAsia="es-AR"/>
        </w:rPr>
        <w:t>imponer normas de convivencia (</w:t>
      </w:r>
      <w:r w:rsidR="007E251D">
        <w:rPr>
          <w:rFonts w:ascii="Arial" w:hAnsi="Arial" w:cs="Arial"/>
          <w:sz w:val="24"/>
          <w:szCs w:val="24"/>
        </w:rPr>
        <w:t xml:space="preserve">art. </w:t>
      </w:r>
      <w:r>
        <w:rPr>
          <w:rFonts w:ascii="Arial" w:eastAsia="Times New Roman" w:hAnsi="Arial" w:cs="Arial"/>
          <w:color w:val="000000"/>
          <w:sz w:val="24"/>
          <w:szCs w:val="24"/>
          <w:lang w:eastAsia="es-AR"/>
        </w:rPr>
        <w:t xml:space="preserve">2078) y </w:t>
      </w:r>
      <w:r w:rsidR="00190830">
        <w:rPr>
          <w:rFonts w:ascii="Arial" w:eastAsia="Times New Roman" w:hAnsi="Arial" w:cs="Arial"/>
          <w:color w:val="000000"/>
          <w:sz w:val="24"/>
          <w:szCs w:val="24"/>
          <w:lang w:eastAsia="es-AR"/>
        </w:rPr>
        <w:t xml:space="preserve">da mas valor a </w:t>
      </w:r>
      <w:r>
        <w:rPr>
          <w:rFonts w:ascii="Arial" w:eastAsia="Times New Roman" w:hAnsi="Arial" w:cs="Arial"/>
          <w:color w:val="000000"/>
          <w:sz w:val="24"/>
          <w:szCs w:val="24"/>
          <w:lang w:eastAsia="es-AR"/>
        </w:rPr>
        <w:t>sus facultades disciplinarias frente a las infracciones (</w:t>
      </w:r>
      <w:r w:rsidR="007E251D">
        <w:rPr>
          <w:rFonts w:ascii="Arial" w:hAnsi="Arial" w:cs="Arial"/>
          <w:sz w:val="24"/>
          <w:szCs w:val="24"/>
        </w:rPr>
        <w:t xml:space="preserve">art. </w:t>
      </w:r>
      <w:r>
        <w:rPr>
          <w:rFonts w:ascii="Arial" w:eastAsia="Times New Roman" w:hAnsi="Arial" w:cs="Arial"/>
          <w:color w:val="000000"/>
          <w:sz w:val="24"/>
          <w:szCs w:val="24"/>
          <w:lang w:eastAsia="es-AR"/>
        </w:rPr>
        <w:t>2069).</w:t>
      </w:r>
    </w:p>
    <w:p w:rsidR="00DA1568" w:rsidRPr="00482477" w:rsidRDefault="00DA1568" w:rsidP="00DA1568">
      <w:pPr>
        <w:spacing w:after="0" w:line="240" w:lineRule="auto"/>
        <w:jc w:val="both"/>
        <w:rPr>
          <w:rFonts w:ascii="Arial" w:hAnsi="Arial" w:cs="Arial"/>
          <w:sz w:val="24"/>
          <w:szCs w:val="24"/>
        </w:rPr>
      </w:pPr>
      <w:r>
        <w:rPr>
          <w:rFonts w:ascii="Arial" w:hAnsi="Arial" w:cs="Arial"/>
          <w:sz w:val="24"/>
          <w:szCs w:val="24"/>
        </w:rPr>
        <w:t xml:space="preserve">Además, </w:t>
      </w:r>
      <w:r w:rsidR="00190830">
        <w:rPr>
          <w:rFonts w:ascii="Arial" w:hAnsi="Arial" w:cs="Arial"/>
          <w:sz w:val="24"/>
          <w:szCs w:val="24"/>
        </w:rPr>
        <w:t xml:space="preserve">el Club </w:t>
      </w:r>
      <w:r>
        <w:rPr>
          <w:rFonts w:ascii="Arial" w:hAnsi="Arial" w:cs="Arial"/>
          <w:sz w:val="24"/>
          <w:szCs w:val="24"/>
        </w:rPr>
        <w:t>puede hacer vinculaciones con otros clubes vecinos constituyendo</w:t>
      </w:r>
      <w:r w:rsidRPr="00482477">
        <w:rPr>
          <w:rFonts w:ascii="Arial" w:hAnsi="Arial" w:cs="Arial"/>
          <w:sz w:val="24"/>
          <w:szCs w:val="24"/>
        </w:rPr>
        <w:t xml:space="preserve"> servidumbres u otros derechos reales entre conjuntos inmobiliarios </w:t>
      </w:r>
      <w:r>
        <w:rPr>
          <w:rFonts w:ascii="Arial" w:hAnsi="Arial" w:cs="Arial"/>
          <w:sz w:val="24"/>
          <w:szCs w:val="24"/>
        </w:rPr>
        <w:t xml:space="preserve">con la mayoría necesaria para reformar el reglamento </w:t>
      </w:r>
      <w:r w:rsidRPr="00482477">
        <w:rPr>
          <w:rFonts w:ascii="Arial" w:hAnsi="Arial" w:cs="Arial"/>
          <w:sz w:val="24"/>
          <w:szCs w:val="24"/>
        </w:rPr>
        <w:t>(</w:t>
      </w:r>
      <w:r w:rsidR="007E251D">
        <w:rPr>
          <w:rFonts w:ascii="Arial" w:hAnsi="Arial" w:cs="Arial"/>
          <w:sz w:val="24"/>
          <w:szCs w:val="24"/>
        </w:rPr>
        <w:t xml:space="preserve">art. </w:t>
      </w:r>
      <w:r w:rsidRPr="00482477">
        <w:rPr>
          <w:rFonts w:ascii="Arial" w:hAnsi="Arial" w:cs="Arial"/>
          <w:sz w:val="24"/>
          <w:szCs w:val="24"/>
        </w:rPr>
        <w:t>2084)</w:t>
      </w:r>
      <w:r w:rsidR="00190830">
        <w:rPr>
          <w:rFonts w:ascii="Arial" w:hAnsi="Arial" w:cs="Arial"/>
          <w:sz w:val="24"/>
          <w:szCs w:val="24"/>
        </w:rPr>
        <w:t>.</w:t>
      </w:r>
    </w:p>
    <w:p w:rsidR="00DA1568" w:rsidRDefault="00DA1568" w:rsidP="00DA1568">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Por otra parte, la nueva ley permite al Club mantener o i</w:t>
      </w:r>
      <w:r w:rsidR="00190830">
        <w:rPr>
          <w:rFonts w:ascii="Arial" w:eastAsia="Times New Roman" w:hAnsi="Arial" w:cs="Arial"/>
          <w:color w:val="000000"/>
          <w:sz w:val="24"/>
          <w:szCs w:val="24"/>
          <w:lang w:eastAsia="es-AR"/>
        </w:rPr>
        <w:t>nstaurar</w:t>
      </w:r>
      <w:r>
        <w:rPr>
          <w:rFonts w:ascii="Arial" w:eastAsia="Times New Roman" w:hAnsi="Arial" w:cs="Arial"/>
          <w:color w:val="000000"/>
          <w:sz w:val="24"/>
          <w:szCs w:val="24"/>
          <w:lang w:eastAsia="es-AR"/>
        </w:rPr>
        <w:t xml:space="preserve"> el </w:t>
      </w:r>
      <w:r w:rsidR="00190830">
        <w:rPr>
          <w:rFonts w:ascii="Arial" w:eastAsia="Times New Roman" w:hAnsi="Arial" w:cs="Arial"/>
          <w:color w:val="000000"/>
          <w:sz w:val="24"/>
          <w:szCs w:val="24"/>
          <w:lang w:eastAsia="es-AR"/>
        </w:rPr>
        <w:t>“</w:t>
      </w:r>
      <w:r>
        <w:rPr>
          <w:rFonts w:ascii="Arial" w:eastAsia="Times New Roman" w:hAnsi="Arial" w:cs="Arial"/>
          <w:color w:val="000000"/>
          <w:sz w:val="24"/>
          <w:szCs w:val="24"/>
          <w:lang w:eastAsia="es-AR"/>
        </w:rPr>
        <w:t>derecho de admisión</w:t>
      </w:r>
      <w:r w:rsidR="00190830">
        <w:rPr>
          <w:rFonts w:ascii="Arial" w:eastAsia="Times New Roman" w:hAnsi="Arial" w:cs="Arial"/>
          <w:color w:val="000000"/>
          <w:sz w:val="24"/>
          <w:szCs w:val="24"/>
          <w:lang w:eastAsia="es-AR"/>
        </w:rPr>
        <w:t>”</w:t>
      </w:r>
      <w:r>
        <w:rPr>
          <w:rFonts w:ascii="Arial" w:eastAsia="Times New Roman" w:hAnsi="Arial" w:cs="Arial"/>
          <w:color w:val="000000"/>
          <w:sz w:val="24"/>
          <w:szCs w:val="24"/>
          <w:lang w:eastAsia="es-AR"/>
        </w:rPr>
        <w:t xml:space="preserve"> siempre que se de una salida al vendedor por vía de un derecho de preferencia (</w:t>
      </w:r>
      <w:r w:rsidR="007E251D">
        <w:rPr>
          <w:rFonts w:ascii="Arial" w:hAnsi="Arial" w:cs="Arial"/>
          <w:sz w:val="24"/>
          <w:szCs w:val="24"/>
        </w:rPr>
        <w:t xml:space="preserve">art. </w:t>
      </w:r>
      <w:r>
        <w:rPr>
          <w:rFonts w:ascii="Arial" w:eastAsia="Times New Roman" w:hAnsi="Arial" w:cs="Arial"/>
          <w:color w:val="000000"/>
          <w:sz w:val="24"/>
          <w:szCs w:val="24"/>
          <w:lang w:eastAsia="es-AR"/>
        </w:rPr>
        <w:t>2085).</w:t>
      </w:r>
    </w:p>
    <w:p w:rsidR="00DA1568" w:rsidRDefault="00DA1568" w:rsidP="00DA1568">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Finalmente, </w:t>
      </w:r>
      <w:r w:rsidR="00190830">
        <w:rPr>
          <w:rFonts w:ascii="Arial" w:eastAsia="Times New Roman" w:hAnsi="Arial" w:cs="Arial"/>
          <w:color w:val="000000"/>
          <w:sz w:val="24"/>
          <w:szCs w:val="24"/>
          <w:lang w:eastAsia="es-AR"/>
        </w:rPr>
        <w:t>en el caso de un club de campo que sea una sociedad anónima, al dar el sistema de conjunto inmobiliario</w:t>
      </w:r>
      <w:r>
        <w:rPr>
          <w:rFonts w:ascii="Arial" w:eastAsia="Times New Roman" w:hAnsi="Arial" w:cs="Arial"/>
          <w:color w:val="000000"/>
          <w:sz w:val="24"/>
          <w:szCs w:val="24"/>
          <w:lang w:eastAsia="es-AR"/>
        </w:rPr>
        <w:t xml:space="preserve"> prevalencia a las normas de protección del </w:t>
      </w:r>
      <w:r>
        <w:rPr>
          <w:rFonts w:ascii="Arial" w:eastAsia="Times New Roman" w:hAnsi="Arial" w:cs="Arial"/>
          <w:color w:val="000000"/>
          <w:sz w:val="24"/>
          <w:szCs w:val="24"/>
          <w:lang w:eastAsia="es-AR"/>
        </w:rPr>
        <w:lastRenderedPageBreak/>
        <w:t xml:space="preserve">“funcionamiento” del conjunto por sobre los derechos </w:t>
      </w:r>
      <w:r w:rsidR="00190830">
        <w:rPr>
          <w:rFonts w:ascii="Arial" w:eastAsia="Times New Roman" w:hAnsi="Arial" w:cs="Arial"/>
          <w:color w:val="000000"/>
          <w:sz w:val="24"/>
          <w:szCs w:val="24"/>
          <w:lang w:eastAsia="es-AR"/>
        </w:rPr>
        <w:t xml:space="preserve">individuales </w:t>
      </w:r>
      <w:r>
        <w:rPr>
          <w:rFonts w:ascii="Arial" w:eastAsia="Times New Roman" w:hAnsi="Arial" w:cs="Arial"/>
          <w:color w:val="000000"/>
          <w:sz w:val="24"/>
          <w:szCs w:val="24"/>
          <w:lang w:eastAsia="es-AR"/>
        </w:rPr>
        <w:t>del propietario</w:t>
      </w:r>
      <w:r w:rsidR="00190830">
        <w:rPr>
          <w:rFonts w:ascii="Arial" w:eastAsia="Times New Roman" w:hAnsi="Arial" w:cs="Arial"/>
          <w:color w:val="000000"/>
          <w:sz w:val="24"/>
          <w:szCs w:val="24"/>
          <w:lang w:eastAsia="es-AR"/>
        </w:rPr>
        <w:t xml:space="preserve">, </w:t>
      </w:r>
      <w:r w:rsidR="0083007D">
        <w:rPr>
          <w:rFonts w:ascii="Arial" w:eastAsia="Times New Roman" w:hAnsi="Arial" w:cs="Arial"/>
          <w:color w:val="000000"/>
          <w:sz w:val="24"/>
          <w:szCs w:val="24"/>
          <w:lang w:eastAsia="es-AR"/>
        </w:rPr>
        <w:t>no considerado ahora como</w:t>
      </w:r>
      <w:r>
        <w:rPr>
          <w:rFonts w:ascii="Arial" w:eastAsia="Times New Roman" w:hAnsi="Arial" w:cs="Arial"/>
          <w:color w:val="000000"/>
          <w:sz w:val="24"/>
          <w:szCs w:val="24"/>
          <w:lang w:eastAsia="es-AR"/>
        </w:rPr>
        <w:t xml:space="preserve"> accionista “inversor”, el régimen tiene la virtualidad de reducir</w:t>
      </w:r>
      <w:r w:rsidR="00190830">
        <w:rPr>
          <w:rFonts w:ascii="Arial" w:eastAsia="Times New Roman" w:hAnsi="Arial" w:cs="Arial"/>
          <w:color w:val="000000"/>
          <w:sz w:val="24"/>
          <w:szCs w:val="24"/>
          <w:lang w:eastAsia="es-AR"/>
        </w:rPr>
        <w:t xml:space="preserve"> gran parte de</w:t>
      </w:r>
      <w:r>
        <w:rPr>
          <w:rFonts w:ascii="Arial" w:eastAsia="Times New Roman" w:hAnsi="Arial" w:cs="Arial"/>
          <w:color w:val="000000"/>
          <w:sz w:val="24"/>
          <w:szCs w:val="24"/>
          <w:lang w:eastAsia="es-AR"/>
        </w:rPr>
        <w:t xml:space="preserve"> los conflictos judiciales, que </w:t>
      </w:r>
      <w:r w:rsidR="00190830">
        <w:rPr>
          <w:rFonts w:ascii="Arial" w:eastAsia="Times New Roman" w:hAnsi="Arial" w:cs="Arial"/>
          <w:color w:val="000000"/>
          <w:sz w:val="24"/>
          <w:szCs w:val="24"/>
          <w:lang w:eastAsia="es-AR"/>
        </w:rPr>
        <w:t xml:space="preserve">pueden pasar </w:t>
      </w:r>
      <w:r>
        <w:rPr>
          <w:rFonts w:ascii="Arial" w:eastAsia="Times New Roman" w:hAnsi="Arial" w:cs="Arial"/>
          <w:color w:val="000000"/>
          <w:sz w:val="24"/>
          <w:szCs w:val="24"/>
          <w:lang w:eastAsia="es-AR"/>
        </w:rPr>
        <w:t xml:space="preserve">de la </w:t>
      </w:r>
      <w:r w:rsidR="00190830">
        <w:rPr>
          <w:rFonts w:ascii="Arial" w:eastAsia="Times New Roman" w:hAnsi="Arial" w:cs="Arial"/>
          <w:color w:val="000000"/>
          <w:sz w:val="24"/>
          <w:szCs w:val="24"/>
          <w:lang w:eastAsia="es-AR"/>
        </w:rPr>
        <w:t xml:space="preserve">actual </w:t>
      </w:r>
      <w:r>
        <w:rPr>
          <w:rFonts w:ascii="Arial" w:eastAsia="Times New Roman" w:hAnsi="Arial" w:cs="Arial"/>
          <w:color w:val="000000"/>
          <w:sz w:val="24"/>
          <w:szCs w:val="24"/>
          <w:lang w:eastAsia="es-AR"/>
        </w:rPr>
        <w:t>complejidad</w:t>
      </w:r>
      <w:r w:rsidR="00190830">
        <w:rPr>
          <w:rFonts w:ascii="Arial" w:eastAsia="Times New Roman" w:hAnsi="Arial" w:cs="Arial"/>
          <w:color w:val="000000"/>
          <w:sz w:val="24"/>
          <w:szCs w:val="24"/>
          <w:lang w:eastAsia="es-AR"/>
        </w:rPr>
        <w:t xml:space="preserve"> y larga duracion, propias de los pleitos societarios,</w:t>
      </w:r>
      <w:r>
        <w:rPr>
          <w:rFonts w:ascii="Arial" w:eastAsia="Times New Roman" w:hAnsi="Arial" w:cs="Arial"/>
          <w:color w:val="000000"/>
          <w:sz w:val="24"/>
          <w:szCs w:val="24"/>
          <w:lang w:eastAsia="es-AR"/>
        </w:rPr>
        <w:t xml:space="preserve"> a la simplicidad</w:t>
      </w:r>
      <w:r w:rsidR="00190830">
        <w:rPr>
          <w:rFonts w:ascii="Arial" w:eastAsia="Times New Roman" w:hAnsi="Arial" w:cs="Arial"/>
          <w:color w:val="000000"/>
          <w:sz w:val="24"/>
          <w:szCs w:val="24"/>
          <w:lang w:eastAsia="es-AR"/>
        </w:rPr>
        <w:t xml:space="preserve"> y rapidez</w:t>
      </w:r>
      <w:r>
        <w:rPr>
          <w:rFonts w:ascii="Arial" w:eastAsia="Times New Roman" w:hAnsi="Arial" w:cs="Arial"/>
          <w:color w:val="000000"/>
          <w:sz w:val="24"/>
          <w:szCs w:val="24"/>
          <w:lang w:eastAsia="es-AR"/>
        </w:rPr>
        <w:t xml:space="preserve"> de los</w:t>
      </w:r>
      <w:r w:rsidR="00190830">
        <w:rPr>
          <w:rFonts w:ascii="Arial" w:eastAsia="Times New Roman" w:hAnsi="Arial" w:cs="Arial"/>
          <w:color w:val="000000"/>
          <w:sz w:val="24"/>
          <w:szCs w:val="24"/>
          <w:lang w:eastAsia="es-AR"/>
        </w:rPr>
        <w:t xml:space="preserve"> litigios</w:t>
      </w:r>
      <w:r>
        <w:rPr>
          <w:rFonts w:ascii="Arial" w:eastAsia="Times New Roman" w:hAnsi="Arial" w:cs="Arial"/>
          <w:color w:val="000000"/>
          <w:sz w:val="24"/>
          <w:szCs w:val="24"/>
          <w:lang w:eastAsia="es-AR"/>
        </w:rPr>
        <w:t xml:space="preserve"> consorciales</w:t>
      </w:r>
      <w:r w:rsidR="00190830">
        <w:rPr>
          <w:rFonts w:ascii="Arial" w:eastAsia="Times New Roman" w:hAnsi="Arial" w:cs="Arial"/>
          <w:color w:val="000000"/>
          <w:sz w:val="24"/>
          <w:szCs w:val="24"/>
          <w:lang w:eastAsia="es-AR"/>
        </w:rPr>
        <w:t xml:space="preserve"> o entre vecinos</w:t>
      </w:r>
      <w:r>
        <w:rPr>
          <w:rFonts w:ascii="Arial" w:eastAsia="Times New Roman" w:hAnsi="Arial" w:cs="Arial"/>
          <w:color w:val="000000"/>
          <w:sz w:val="24"/>
          <w:szCs w:val="24"/>
          <w:lang w:eastAsia="es-AR"/>
        </w:rPr>
        <w:t xml:space="preserve"> (</w:t>
      </w:r>
      <w:r w:rsidR="007E251D">
        <w:rPr>
          <w:rFonts w:ascii="Arial" w:hAnsi="Arial" w:cs="Arial"/>
          <w:sz w:val="24"/>
          <w:szCs w:val="24"/>
        </w:rPr>
        <w:t xml:space="preserve">arts. </w:t>
      </w:r>
      <w:r>
        <w:rPr>
          <w:rFonts w:ascii="Arial" w:eastAsia="Times New Roman" w:hAnsi="Arial" w:cs="Arial"/>
          <w:color w:val="000000"/>
          <w:sz w:val="24"/>
          <w:szCs w:val="24"/>
          <w:lang w:eastAsia="es-AR"/>
        </w:rPr>
        <w:t>2060 y 2063).</w:t>
      </w:r>
    </w:p>
    <w:p w:rsidR="00B81F35" w:rsidRDefault="00B81F35" w:rsidP="00DA1568">
      <w:pPr>
        <w:spacing w:after="0" w:line="240" w:lineRule="auto"/>
        <w:jc w:val="both"/>
        <w:rPr>
          <w:rFonts w:ascii="Arial" w:eastAsia="Times New Roman" w:hAnsi="Arial" w:cs="Arial"/>
          <w:color w:val="000000"/>
          <w:sz w:val="24"/>
          <w:szCs w:val="24"/>
          <w:lang w:eastAsia="es-AR"/>
        </w:rPr>
      </w:pPr>
    </w:p>
    <w:p w:rsidR="00B81F35" w:rsidRDefault="00B81F35" w:rsidP="00DA1568">
      <w:pPr>
        <w:spacing w:after="0" w:line="240" w:lineRule="auto"/>
        <w:jc w:val="both"/>
        <w:rPr>
          <w:rFonts w:ascii="Arial" w:eastAsia="Times New Roman" w:hAnsi="Arial" w:cs="Arial"/>
          <w:color w:val="000000"/>
          <w:sz w:val="24"/>
          <w:szCs w:val="24"/>
          <w:u w:val="single"/>
          <w:lang w:eastAsia="es-AR"/>
        </w:rPr>
      </w:pPr>
      <w:r w:rsidRPr="00B81F35">
        <w:rPr>
          <w:rFonts w:ascii="Arial" w:eastAsia="Times New Roman" w:hAnsi="Arial" w:cs="Arial"/>
          <w:color w:val="000000"/>
          <w:sz w:val="24"/>
          <w:szCs w:val="24"/>
          <w:u w:val="single"/>
          <w:lang w:eastAsia="es-AR"/>
        </w:rPr>
        <w:t>8.-Colofón</w:t>
      </w:r>
    </w:p>
    <w:p w:rsidR="00B81F35" w:rsidRDefault="00B81F35" w:rsidP="00DA1568">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El sábado siguiente, en cuanto el abogado vió al presidente en el starter del golf, se acerco rápidamente.</w:t>
      </w:r>
    </w:p>
    <w:p w:rsidR="00267534" w:rsidRDefault="00267534" w:rsidP="00DA1568">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El presidente le dijo “Tengo una pregunta para vos”</w:t>
      </w:r>
    </w:p>
    <w:p w:rsidR="00267534" w:rsidRDefault="00267534" w:rsidP="00DA1568">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Ante ello, el abogado se apuró en responder “Mirá, los clubes de campo no quedan transformados en consorcios de puro derecho ni estan obligados a transformarse en consorcio”.</w:t>
      </w:r>
    </w:p>
    <w:p w:rsidR="00267534" w:rsidRDefault="00267534" w:rsidP="00DA1568">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Respiró y siguió “Lo que tienen es la obligación de ‘adecuarse’, lo que significa incorporar ciertas normas del nuevo </w:t>
      </w:r>
      <w:r w:rsidR="007E251D">
        <w:rPr>
          <w:rFonts w:ascii="Arial" w:eastAsia="Times New Roman" w:hAnsi="Arial" w:cs="Arial"/>
          <w:color w:val="000000"/>
          <w:sz w:val="24"/>
          <w:szCs w:val="24"/>
          <w:lang w:eastAsia="es-AR"/>
        </w:rPr>
        <w:t>Código</w:t>
      </w:r>
      <w:r>
        <w:rPr>
          <w:rFonts w:ascii="Arial" w:eastAsia="Times New Roman" w:hAnsi="Arial" w:cs="Arial"/>
          <w:color w:val="000000"/>
          <w:sz w:val="24"/>
          <w:szCs w:val="24"/>
          <w:lang w:eastAsia="es-AR"/>
        </w:rPr>
        <w:t xml:space="preserve"> civil a un Reglamento que deberán inscribir en el registro de la propiedad”.</w:t>
      </w:r>
    </w:p>
    <w:p w:rsidR="00267534" w:rsidRDefault="00267534" w:rsidP="00DA1568">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Agregó “Si no lo hacen, no hay problema inmediato pero puede pasar que algún propietario lo exija o que el registro inmobiliario se niegue a inscribir las nuevas escrituras”</w:t>
      </w:r>
    </w:p>
    <w:p w:rsidR="00267534" w:rsidRDefault="00267534" w:rsidP="00DA1568">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“De todos modos, la adecuación resulta conveniente para el club porque aumenta su capacidad para cobrar expensas y para imponer normas de convivencia”.</w:t>
      </w:r>
    </w:p>
    <w:p w:rsidR="00267534" w:rsidRPr="00B81F35" w:rsidRDefault="00267534" w:rsidP="00DA1568">
      <w:pPr>
        <w:spacing w:after="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Ahora el que quedó impávido fue el presidente, quien contesto “Bueno, muchas gracias. Pero lo que te iba a preguntar</w:t>
      </w:r>
      <w:r w:rsidR="009731A3">
        <w:rPr>
          <w:rFonts w:ascii="Arial" w:eastAsia="Times New Roman" w:hAnsi="Arial" w:cs="Arial"/>
          <w:color w:val="000000"/>
          <w:sz w:val="24"/>
          <w:szCs w:val="24"/>
          <w:lang w:eastAsia="es-AR"/>
        </w:rPr>
        <w:t xml:space="preserve"> era</w:t>
      </w:r>
      <w:bookmarkStart w:id="0" w:name="_GoBack"/>
      <w:bookmarkEnd w:id="0"/>
      <w:r>
        <w:rPr>
          <w:rFonts w:ascii="Arial" w:eastAsia="Times New Roman" w:hAnsi="Arial" w:cs="Arial"/>
          <w:color w:val="000000"/>
          <w:sz w:val="24"/>
          <w:szCs w:val="24"/>
          <w:lang w:eastAsia="es-AR"/>
        </w:rPr>
        <w:t xml:space="preserve"> si habías encontrado el hierro 3 que perdí en el Hoyo 5”.</w:t>
      </w:r>
    </w:p>
    <w:p w:rsidR="00DA1568" w:rsidRDefault="00DA1568" w:rsidP="00DA1568">
      <w:pPr>
        <w:spacing w:after="0" w:line="240" w:lineRule="auto"/>
        <w:jc w:val="both"/>
        <w:rPr>
          <w:rFonts w:ascii="Arial" w:eastAsia="Times New Roman" w:hAnsi="Arial" w:cs="Arial"/>
          <w:color w:val="000000"/>
          <w:sz w:val="24"/>
          <w:szCs w:val="24"/>
          <w:lang w:eastAsia="es-AR"/>
        </w:rPr>
      </w:pPr>
    </w:p>
    <w:p w:rsidR="00DA1568" w:rsidRDefault="00DA1568" w:rsidP="00DA1568">
      <w:pPr>
        <w:spacing w:after="0" w:line="240" w:lineRule="auto"/>
        <w:jc w:val="both"/>
        <w:rPr>
          <w:rFonts w:ascii="Arial" w:eastAsia="Times New Roman" w:hAnsi="Arial" w:cs="Arial"/>
          <w:color w:val="000000"/>
          <w:sz w:val="24"/>
          <w:szCs w:val="24"/>
          <w:lang w:eastAsia="es-AR"/>
        </w:rPr>
      </w:pPr>
    </w:p>
    <w:p w:rsidR="00F02706" w:rsidRPr="003349E2" w:rsidRDefault="00F02706" w:rsidP="00F02706">
      <w:pPr>
        <w:spacing w:after="0" w:line="240" w:lineRule="auto"/>
        <w:jc w:val="both"/>
        <w:rPr>
          <w:rFonts w:ascii="Arial" w:eastAsia="Times New Roman" w:hAnsi="Arial" w:cs="Arial"/>
          <w:color w:val="000000"/>
          <w:sz w:val="24"/>
          <w:szCs w:val="24"/>
          <w:lang w:eastAsia="es-AR"/>
        </w:rPr>
      </w:pPr>
    </w:p>
    <w:p w:rsidR="008A753A" w:rsidRDefault="008A753A" w:rsidP="00223E4B">
      <w:pPr>
        <w:spacing w:after="0" w:line="240" w:lineRule="auto"/>
        <w:jc w:val="both"/>
        <w:rPr>
          <w:rFonts w:ascii="Arial" w:eastAsia="Times New Roman" w:hAnsi="Arial" w:cs="Arial"/>
          <w:color w:val="000000"/>
          <w:sz w:val="24"/>
          <w:szCs w:val="24"/>
          <w:lang w:eastAsia="es-AR"/>
        </w:rPr>
      </w:pPr>
    </w:p>
    <w:p w:rsidR="00F02706" w:rsidRDefault="00F02706" w:rsidP="00223E4B">
      <w:pPr>
        <w:spacing w:after="0" w:line="240" w:lineRule="auto"/>
        <w:jc w:val="both"/>
        <w:rPr>
          <w:rFonts w:ascii="Arial" w:eastAsia="Times New Roman" w:hAnsi="Arial" w:cs="Arial"/>
          <w:color w:val="000000"/>
          <w:sz w:val="24"/>
          <w:szCs w:val="24"/>
          <w:lang w:eastAsia="es-AR"/>
        </w:rPr>
      </w:pPr>
    </w:p>
    <w:sectPr w:rsidR="00F0270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E2" w:rsidRDefault="003349E2" w:rsidP="003349E2">
      <w:pPr>
        <w:spacing w:after="0" w:line="240" w:lineRule="auto"/>
      </w:pPr>
      <w:r>
        <w:separator/>
      </w:r>
    </w:p>
  </w:endnote>
  <w:endnote w:type="continuationSeparator" w:id="0">
    <w:p w:rsidR="003349E2" w:rsidRDefault="003349E2" w:rsidP="0033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267457"/>
      <w:docPartObj>
        <w:docPartGallery w:val="Page Numbers (Bottom of Page)"/>
        <w:docPartUnique/>
      </w:docPartObj>
    </w:sdtPr>
    <w:sdtEndPr/>
    <w:sdtContent>
      <w:p w:rsidR="000130DC" w:rsidRDefault="000130DC">
        <w:pPr>
          <w:pStyle w:val="Piedepgina"/>
          <w:jc w:val="right"/>
        </w:pPr>
        <w:r>
          <w:fldChar w:fldCharType="begin"/>
        </w:r>
        <w:r>
          <w:instrText>PAGE   \* MERGEFORMAT</w:instrText>
        </w:r>
        <w:r>
          <w:fldChar w:fldCharType="separate"/>
        </w:r>
        <w:r w:rsidR="009731A3" w:rsidRPr="009731A3">
          <w:rPr>
            <w:noProof/>
            <w:lang w:val="es-ES"/>
          </w:rPr>
          <w:t>7</w:t>
        </w:r>
        <w:r>
          <w:fldChar w:fldCharType="end"/>
        </w:r>
      </w:p>
    </w:sdtContent>
  </w:sdt>
  <w:p w:rsidR="000130DC" w:rsidRDefault="000130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E2" w:rsidRDefault="003349E2" w:rsidP="003349E2">
      <w:pPr>
        <w:spacing w:after="0" w:line="240" w:lineRule="auto"/>
      </w:pPr>
      <w:r>
        <w:separator/>
      </w:r>
    </w:p>
  </w:footnote>
  <w:footnote w:type="continuationSeparator" w:id="0">
    <w:p w:rsidR="003349E2" w:rsidRDefault="003349E2" w:rsidP="003349E2">
      <w:pPr>
        <w:spacing w:after="0" w:line="240" w:lineRule="auto"/>
      </w:pPr>
      <w:r>
        <w:continuationSeparator/>
      </w:r>
    </w:p>
  </w:footnote>
  <w:footnote w:id="1">
    <w:p w:rsidR="008A753A" w:rsidRDefault="008A753A">
      <w:pPr>
        <w:pStyle w:val="Textonotapie"/>
      </w:pPr>
      <w:r>
        <w:rPr>
          <w:rStyle w:val="Refdenotaalpie"/>
        </w:rPr>
        <w:footnoteRef/>
      </w:r>
      <w:r>
        <w:t xml:space="preserve"> Doctor en Derecho. Profesor Titular de Derecho Comercial</w:t>
      </w:r>
      <w:r w:rsidR="00540914">
        <w:t xml:space="preserve"> en las Facultades de Derecho y de Ciencias Económicas de la</w:t>
      </w:r>
      <w:r>
        <w:t xml:space="preserve"> UBA. </w:t>
      </w:r>
      <w:hyperlink r:id="rId1" w:history="1">
        <w:r w:rsidRPr="00FB666F">
          <w:rPr>
            <w:rStyle w:val="Hipervnculo"/>
          </w:rPr>
          <w:t>www.favierduboisspagnolo.com</w:t>
        </w:r>
      </w:hyperlink>
    </w:p>
    <w:p w:rsidR="008A753A" w:rsidRDefault="008A753A">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761"/>
    <w:multiLevelType w:val="hybridMultilevel"/>
    <w:tmpl w:val="A23C4DC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40"/>
    <w:rsid w:val="000006DD"/>
    <w:rsid w:val="000130DC"/>
    <w:rsid w:val="00020DFE"/>
    <w:rsid w:val="00022134"/>
    <w:rsid w:val="000812EF"/>
    <w:rsid w:val="000852D9"/>
    <w:rsid w:val="000C5FC3"/>
    <w:rsid w:val="00104E7B"/>
    <w:rsid w:val="00190830"/>
    <w:rsid w:val="001C3431"/>
    <w:rsid w:val="001E33D5"/>
    <w:rsid w:val="00223E4B"/>
    <w:rsid w:val="00226251"/>
    <w:rsid w:val="002343DD"/>
    <w:rsid w:val="00267534"/>
    <w:rsid w:val="00286C75"/>
    <w:rsid w:val="00307D5F"/>
    <w:rsid w:val="003349E2"/>
    <w:rsid w:val="00343B12"/>
    <w:rsid w:val="0039077F"/>
    <w:rsid w:val="0045114C"/>
    <w:rsid w:val="004517A1"/>
    <w:rsid w:val="0045599C"/>
    <w:rsid w:val="00474083"/>
    <w:rsid w:val="00482477"/>
    <w:rsid w:val="0048796B"/>
    <w:rsid w:val="00540914"/>
    <w:rsid w:val="00570D29"/>
    <w:rsid w:val="005E418B"/>
    <w:rsid w:val="005E61CC"/>
    <w:rsid w:val="00684FA7"/>
    <w:rsid w:val="00696AC2"/>
    <w:rsid w:val="00697FFE"/>
    <w:rsid w:val="00712B9D"/>
    <w:rsid w:val="007234D1"/>
    <w:rsid w:val="0073032A"/>
    <w:rsid w:val="007C3563"/>
    <w:rsid w:val="007E251D"/>
    <w:rsid w:val="00805D67"/>
    <w:rsid w:val="0083007D"/>
    <w:rsid w:val="008311B4"/>
    <w:rsid w:val="00861BE0"/>
    <w:rsid w:val="00870F2E"/>
    <w:rsid w:val="008A753A"/>
    <w:rsid w:val="0092795A"/>
    <w:rsid w:val="009362E8"/>
    <w:rsid w:val="009731A3"/>
    <w:rsid w:val="00977072"/>
    <w:rsid w:val="00A027B9"/>
    <w:rsid w:val="00A05933"/>
    <w:rsid w:val="00A367D2"/>
    <w:rsid w:val="00A51B46"/>
    <w:rsid w:val="00A52F96"/>
    <w:rsid w:val="00A82997"/>
    <w:rsid w:val="00AC2432"/>
    <w:rsid w:val="00B13A31"/>
    <w:rsid w:val="00B61361"/>
    <w:rsid w:val="00B81F35"/>
    <w:rsid w:val="00BA031B"/>
    <w:rsid w:val="00BA1556"/>
    <w:rsid w:val="00C80517"/>
    <w:rsid w:val="00DA1568"/>
    <w:rsid w:val="00E11B97"/>
    <w:rsid w:val="00E16440"/>
    <w:rsid w:val="00E460CF"/>
    <w:rsid w:val="00E529E6"/>
    <w:rsid w:val="00E83998"/>
    <w:rsid w:val="00EC05F4"/>
    <w:rsid w:val="00F005D4"/>
    <w:rsid w:val="00F02706"/>
    <w:rsid w:val="00F1381C"/>
    <w:rsid w:val="00F319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3349E2"/>
    <w:pPr>
      <w:spacing w:after="0" w:line="240" w:lineRule="auto"/>
    </w:pPr>
    <w:rPr>
      <w:rFonts w:ascii="Times" w:eastAsia="Times" w:hAnsi="Times" w:cs="Times New Roman"/>
      <w:sz w:val="20"/>
      <w:szCs w:val="20"/>
      <w:lang w:eastAsia="es-ES"/>
    </w:rPr>
  </w:style>
  <w:style w:type="character" w:customStyle="1" w:styleId="TextonotapieCar">
    <w:name w:val="Texto nota pie Car"/>
    <w:basedOn w:val="Fuentedeprrafopredeter"/>
    <w:link w:val="Textonotapie"/>
    <w:rsid w:val="003349E2"/>
    <w:rPr>
      <w:rFonts w:ascii="Times" w:eastAsia="Times" w:hAnsi="Times" w:cs="Times New Roman"/>
      <w:sz w:val="20"/>
      <w:szCs w:val="20"/>
      <w:lang w:eastAsia="es-ES"/>
    </w:rPr>
  </w:style>
  <w:style w:type="character" w:styleId="Refdenotaalpie">
    <w:name w:val="footnote reference"/>
    <w:basedOn w:val="Fuentedeprrafopredeter"/>
    <w:unhideWhenUsed/>
    <w:rsid w:val="003349E2"/>
    <w:rPr>
      <w:vertAlign w:val="superscript"/>
    </w:rPr>
  </w:style>
  <w:style w:type="paragraph" w:styleId="Prrafodelista">
    <w:name w:val="List Paragraph"/>
    <w:basedOn w:val="Normal"/>
    <w:uiPriority w:val="34"/>
    <w:qFormat/>
    <w:rsid w:val="0045114C"/>
    <w:pPr>
      <w:ind w:left="720"/>
      <w:contextualSpacing/>
    </w:pPr>
  </w:style>
  <w:style w:type="character" w:styleId="Hipervnculo">
    <w:name w:val="Hyperlink"/>
    <w:basedOn w:val="Fuentedeprrafopredeter"/>
    <w:uiPriority w:val="99"/>
    <w:unhideWhenUsed/>
    <w:rsid w:val="008A753A"/>
    <w:rPr>
      <w:color w:val="0000FF" w:themeColor="hyperlink"/>
      <w:u w:val="single"/>
    </w:rPr>
  </w:style>
  <w:style w:type="paragraph" w:styleId="Encabezado">
    <w:name w:val="header"/>
    <w:basedOn w:val="Normal"/>
    <w:link w:val="EncabezadoCar"/>
    <w:uiPriority w:val="99"/>
    <w:unhideWhenUsed/>
    <w:rsid w:val="000130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0DC"/>
  </w:style>
  <w:style w:type="paragraph" w:styleId="Piedepgina">
    <w:name w:val="footer"/>
    <w:basedOn w:val="Normal"/>
    <w:link w:val="PiedepginaCar"/>
    <w:uiPriority w:val="99"/>
    <w:unhideWhenUsed/>
    <w:rsid w:val="000130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3349E2"/>
    <w:pPr>
      <w:spacing w:after="0" w:line="240" w:lineRule="auto"/>
    </w:pPr>
    <w:rPr>
      <w:rFonts w:ascii="Times" w:eastAsia="Times" w:hAnsi="Times" w:cs="Times New Roman"/>
      <w:sz w:val="20"/>
      <w:szCs w:val="20"/>
      <w:lang w:eastAsia="es-ES"/>
    </w:rPr>
  </w:style>
  <w:style w:type="character" w:customStyle="1" w:styleId="TextonotapieCar">
    <w:name w:val="Texto nota pie Car"/>
    <w:basedOn w:val="Fuentedeprrafopredeter"/>
    <w:link w:val="Textonotapie"/>
    <w:rsid w:val="003349E2"/>
    <w:rPr>
      <w:rFonts w:ascii="Times" w:eastAsia="Times" w:hAnsi="Times" w:cs="Times New Roman"/>
      <w:sz w:val="20"/>
      <w:szCs w:val="20"/>
      <w:lang w:eastAsia="es-ES"/>
    </w:rPr>
  </w:style>
  <w:style w:type="character" w:styleId="Refdenotaalpie">
    <w:name w:val="footnote reference"/>
    <w:basedOn w:val="Fuentedeprrafopredeter"/>
    <w:unhideWhenUsed/>
    <w:rsid w:val="003349E2"/>
    <w:rPr>
      <w:vertAlign w:val="superscript"/>
    </w:rPr>
  </w:style>
  <w:style w:type="paragraph" w:styleId="Prrafodelista">
    <w:name w:val="List Paragraph"/>
    <w:basedOn w:val="Normal"/>
    <w:uiPriority w:val="34"/>
    <w:qFormat/>
    <w:rsid w:val="0045114C"/>
    <w:pPr>
      <w:ind w:left="720"/>
      <w:contextualSpacing/>
    </w:pPr>
  </w:style>
  <w:style w:type="character" w:styleId="Hipervnculo">
    <w:name w:val="Hyperlink"/>
    <w:basedOn w:val="Fuentedeprrafopredeter"/>
    <w:uiPriority w:val="99"/>
    <w:unhideWhenUsed/>
    <w:rsid w:val="008A753A"/>
    <w:rPr>
      <w:color w:val="0000FF" w:themeColor="hyperlink"/>
      <w:u w:val="single"/>
    </w:rPr>
  </w:style>
  <w:style w:type="paragraph" w:styleId="Encabezado">
    <w:name w:val="header"/>
    <w:basedOn w:val="Normal"/>
    <w:link w:val="EncabezadoCar"/>
    <w:uiPriority w:val="99"/>
    <w:unhideWhenUsed/>
    <w:rsid w:val="000130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0DC"/>
  </w:style>
  <w:style w:type="paragraph" w:styleId="Piedepgina">
    <w:name w:val="footer"/>
    <w:basedOn w:val="Normal"/>
    <w:link w:val="PiedepginaCar"/>
    <w:uiPriority w:val="99"/>
    <w:unhideWhenUsed/>
    <w:rsid w:val="000130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avierduboisspagnol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37C9-4B8A-4156-B090-FCFA3E72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3012</Words>
  <Characters>16570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3</cp:revision>
  <dcterms:created xsi:type="dcterms:W3CDTF">2015-06-02T15:57:00Z</dcterms:created>
  <dcterms:modified xsi:type="dcterms:W3CDTF">2015-06-02T16:36:00Z</dcterms:modified>
</cp:coreProperties>
</file>